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05" w:rsidRDefault="008B2B05">
      <w:pPr>
        <w:pBdr>
          <w:top w:val="nil"/>
          <w:left w:val="nil"/>
          <w:bottom w:val="nil"/>
          <w:right w:val="nil"/>
          <w:between w:val="nil"/>
        </w:pBdr>
        <w:spacing w:after="0" w:line="240" w:lineRule="auto"/>
        <w:ind w:left="0" w:hanging="2"/>
        <w:jc w:val="center"/>
        <w:rPr>
          <w:color w:val="000000"/>
        </w:rPr>
      </w:pPr>
    </w:p>
    <w:p w:rsidR="008B2B05" w:rsidRDefault="00DD3DCA">
      <w:pPr>
        <w:pBdr>
          <w:top w:val="nil"/>
          <w:left w:val="nil"/>
          <w:bottom w:val="nil"/>
          <w:right w:val="nil"/>
          <w:between w:val="nil"/>
        </w:pBdr>
        <w:spacing w:after="0" w:line="240" w:lineRule="auto"/>
        <w:ind w:left="0" w:right="142" w:hanging="2"/>
        <w:jc w:val="center"/>
        <w:rPr>
          <w:color w:val="000000"/>
        </w:rPr>
      </w:pPr>
      <w:sdt>
        <w:sdtPr>
          <w:tag w:val="goog_rdk_0"/>
          <w:id w:val="337041098"/>
        </w:sdtPr>
        <w:sdtEndPr/>
        <w:sdtContent/>
      </w:sdt>
      <w:r w:rsidR="00411369">
        <w:rPr>
          <w:color w:val="000000"/>
        </w:rPr>
        <w:t xml:space="preserve">UMOWA NR </w:t>
      </w:r>
      <w:r w:rsidR="00411369">
        <w:rPr>
          <w:b/>
          <w:color w:val="000000"/>
        </w:rPr>
        <w:t xml:space="preserve">…/ FIO/ </w:t>
      </w:r>
      <w:sdt>
        <w:sdtPr>
          <w:tag w:val="goog_rdk_1"/>
          <w:id w:val="1613247334"/>
        </w:sdtPr>
        <w:sdtEndPr/>
        <w:sdtContent/>
      </w:sdt>
      <w:r w:rsidR="00411369">
        <w:rPr>
          <w:b/>
          <w:color w:val="000000"/>
        </w:rPr>
        <w:t>2022/……….</w:t>
      </w:r>
    </w:p>
    <w:p w:rsidR="008B2B05" w:rsidRDefault="00411369">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rPr>
          <w:color w:val="000000"/>
        </w:rPr>
      </w:pPr>
      <w:r>
        <w:rPr>
          <w:color w:val="000000"/>
        </w:rPr>
        <w:t>zawarta w dniu: .…………………………… w: ………………..………………………….</w:t>
      </w:r>
    </w:p>
    <w:p w:rsidR="008B2B05" w:rsidRDefault="008B2B05">
      <w:pPr>
        <w:pBdr>
          <w:top w:val="nil"/>
          <w:left w:val="nil"/>
          <w:bottom w:val="nil"/>
          <w:right w:val="nil"/>
          <w:between w:val="nil"/>
        </w:pBdr>
        <w:spacing w:after="0" w:line="240" w:lineRule="auto"/>
        <w:ind w:left="0" w:right="142" w:hanging="2"/>
        <w:jc w:val="both"/>
        <w:rPr>
          <w:color w:val="000000"/>
        </w:rPr>
      </w:pPr>
    </w:p>
    <w:p w:rsidR="008B2B05" w:rsidRDefault="00411369">
      <w:pPr>
        <w:pBdr>
          <w:top w:val="nil"/>
          <w:left w:val="nil"/>
          <w:bottom w:val="nil"/>
          <w:right w:val="nil"/>
          <w:between w:val="nil"/>
        </w:pBdr>
        <w:spacing w:after="0" w:line="240" w:lineRule="auto"/>
        <w:ind w:left="0" w:right="142" w:hanging="2"/>
        <w:rPr>
          <w:color w:val="000000"/>
        </w:rPr>
      </w:pPr>
      <w:r>
        <w:rPr>
          <w:color w:val="000000"/>
        </w:rPr>
        <w:t>pomiędzy:</w:t>
      </w:r>
    </w:p>
    <w:p w:rsidR="008B2B05" w:rsidRDefault="00411369">
      <w:pPr>
        <w:pBdr>
          <w:top w:val="nil"/>
          <w:left w:val="nil"/>
          <w:bottom w:val="nil"/>
          <w:right w:val="nil"/>
          <w:between w:val="nil"/>
        </w:pBdr>
        <w:spacing w:after="0" w:line="240" w:lineRule="auto"/>
        <w:ind w:left="0" w:right="142" w:hanging="2"/>
        <w:jc w:val="both"/>
        <w:rPr>
          <w:color w:val="FF0000"/>
        </w:rPr>
      </w:pPr>
      <w:r>
        <w:rPr>
          <w:color w:val="FF0000"/>
        </w:rPr>
        <w:t xml:space="preserve">1. </w:t>
      </w:r>
      <w:r w:rsidR="00301644">
        <w:rPr>
          <w:b/>
          <w:color w:val="FF0000"/>
        </w:rPr>
        <w:t xml:space="preserve">Fundacją Nauka dla Ś </w:t>
      </w:r>
      <w:proofErr w:type="spellStart"/>
      <w:r w:rsidR="00301644">
        <w:rPr>
          <w:b/>
          <w:color w:val="FF0000"/>
        </w:rPr>
        <w:t>rodowiska</w:t>
      </w:r>
      <w:proofErr w:type="spellEnd"/>
      <w:r>
        <w:rPr>
          <w:b/>
          <w:color w:val="FF0000"/>
        </w:rPr>
        <w:t xml:space="preserve"> </w:t>
      </w:r>
      <w:r w:rsidR="00301644">
        <w:rPr>
          <w:color w:val="FF0000"/>
        </w:rPr>
        <w:t>z siedzibą w Koszalinie</w:t>
      </w:r>
      <w:r>
        <w:rPr>
          <w:color w:val="FF0000"/>
        </w:rPr>
        <w:t xml:space="preserv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rsidR="008B2B05" w:rsidRDefault="00411369">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zwanym dalej Operatorem, </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a:</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2.  ……………………………………………………………………………………………………………………………………………… z siedzibą w ……………………………………………………………………………………..……… wpisaną/-</w:t>
      </w:r>
      <w:proofErr w:type="spellStart"/>
      <w:r>
        <w:rPr>
          <w:color w:val="000000"/>
        </w:rPr>
        <w:t>ym</w:t>
      </w:r>
      <w:proofErr w:type="spellEnd"/>
      <w:r>
        <w:rPr>
          <w:color w:val="000000"/>
        </w:rPr>
        <w:t xml:space="preserve"> do ……………………………….…………….. </w:t>
      </w:r>
      <w:r>
        <w:rPr>
          <w:i/>
          <w:color w:val="000000"/>
        </w:rPr>
        <w:t>(nazwa rejestru/ewidencji)</w:t>
      </w:r>
      <w:r>
        <w:rPr>
          <w:color w:val="000000"/>
        </w:rPr>
        <w:t xml:space="preserve"> pod numerem …………………………………..………, REGON/NIP: …………………………………… reprezentowaną/</w:t>
      </w:r>
      <w:proofErr w:type="spellStart"/>
      <w:r>
        <w:rPr>
          <w:color w:val="000000"/>
        </w:rPr>
        <w:t>ym</w:t>
      </w:r>
      <w:proofErr w:type="spellEnd"/>
      <w:r>
        <w:rPr>
          <w:color w:val="000000"/>
        </w:rPr>
        <w:t xml:space="preserve"> przez: </w:t>
      </w:r>
    </w:p>
    <w:p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w:t>
      </w:r>
    </w:p>
    <w:p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w:t>
      </w:r>
    </w:p>
    <w:p w:rsidR="008B2B05" w:rsidRDefault="00411369">
      <w:pPr>
        <w:pBdr>
          <w:top w:val="nil"/>
          <w:left w:val="nil"/>
          <w:bottom w:val="nil"/>
          <w:right w:val="nil"/>
          <w:between w:val="nil"/>
        </w:pBdr>
        <w:spacing w:after="0" w:line="240" w:lineRule="auto"/>
        <w:ind w:left="0" w:right="142" w:hanging="2"/>
        <w:rPr>
          <w:color w:val="000000"/>
        </w:rPr>
      </w:pPr>
      <w:r>
        <w:rPr>
          <w:color w:val="000000"/>
        </w:rPr>
        <w:t>zwaną/</w:t>
      </w:r>
      <w:proofErr w:type="spellStart"/>
      <w:r>
        <w:rPr>
          <w:color w:val="000000"/>
        </w:rPr>
        <w:t>ym</w:t>
      </w:r>
      <w:proofErr w:type="spellEnd"/>
      <w:r>
        <w:rPr>
          <w:color w:val="000000"/>
        </w:rPr>
        <w:t xml:space="preserve"> dalej Realizatorem.</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Przedmiot umowy</w:t>
      </w:r>
    </w:p>
    <w:p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Rozwoju Regionalnego SA. oraz Fundacją Pod Aniołem; Operator zleca Realizatorowi realizację projektu</w:t>
      </w:r>
    </w:p>
    <w:p w:rsidR="00177F47" w:rsidRDefault="00177F47">
      <w:pPr>
        <w:pBdr>
          <w:top w:val="nil"/>
          <w:left w:val="nil"/>
          <w:bottom w:val="nil"/>
          <w:right w:val="nil"/>
          <w:between w:val="nil"/>
        </w:pBdr>
        <w:spacing w:after="0" w:line="240" w:lineRule="auto"/>
        <w:ind w:left="0" w:right="142" w:hanging="2"/>
        <w:jc w:val="center"/>
        <w:rPr>
          <w:b/>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w:t>
      </w:r>
    </w:p>
    <w:p w:rsidR="008B2B05" w:rsidRDefault="00411369">
      <w:pPr>
        <w:pBdr>
          <w:top w:val="nil"/>
          <w:left w:val="nil"/>
          <w:bottom w:val="nil"/>
          <w:right w:val="nil"/>
          <w:between w:val="nil"/>
        </w:pBdr>
        <w:spacing w:after="0" w:line="240" w:lineRule="auto"/>
        <w:ind w:left="0" w:right="142" w:hanging="2"/>
        <w:jc w:val="center"/>
        <w:rPr>
          <w:color w:val="000000"/>
        </w:rPr>
      </w:pPr>
      <w:r>
        <w:rPr>
          <w:i/>
          <w:color w:val="000000"/>
        </w:rPr>
        <w:t>(Pełna nazwa projektu)</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określonego szczegółowo we wniosku o dofinansowanie zarejestrowanym pod numerem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projekt w zakresie i na warunkach określonych w niniejszej umowie oraz we wniosku o dofinansowanie stanowiącym załącznik do umowy.</w:t>
      </w:r>
    </w:p>
    <w:p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bookmarkStart w:id="0" w:name="_heading=h.gjdgxs" w:colFirst="0" w:colLast="0"/>
      <w:bookmarkEnd w:id="0"/>
      <w:r>
        <w:rPr>
          <w:color w:val="000000"/>
        </w:rPr>
        <w:t>Na warunkach określonych w niniejszej umowie, Operator przyznaje Realizatorowi środki finansowe, o których mowa w § 3, w formie dotacji, której celem jest realizacja projektu określonego w niniejszej umowie, w sposób zgodny z postanowieniami tej umowy, przez co rozumie się w szczególności zgodność realizacji projektu z wnioskiem o dofinansowanie.</w:t>
      </w:r>
    </w:p>
    <w:p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stosować przy realizacji niniejszej umowy dokumenty i wytyczne dostępne na stronach internetowych Operatorów, tj. </w:t>
      </w:r>
      <w:hyperlink r:id="rId8">
        <w:r w:rsidR="00301644">
          <w:rPr>
            <w:color w:val="0563C1"/>
            <w:u w:val="single"/>
          </w:rPr>
          <w:t>www.mikrodotacje.ndsfund.org</w:t>
        </w:r>
      </w:hyperlink>
      <w:r w:rsidR="00301644">
        <w:rPr>
          <w:color w:val="0563C1"/>
          <w:u w:val="single"/>
        </w:rPr>
        <w:t xml:space="preserve"> </w:t>
      </w:r>
      <w:hyperlink r:id="rId9">
        <w:r>
          <w:rPr>
            <w:color w:val="0000FF"/>
            <w:u w:val="single"/>
          </w:rPr>
          <w:t>www.mikrodotacje.komes.org.pl</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w:t>
      </w:r>
    </w:p>
    <w:p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Wykonanie umowy nastąpi z chwilą zaakceptowania przez właściwego Operatora sprawozdania końcowego, o którym mowa w § 8 ust. 2.</w:t>
      </w:r>
    </w:p>
    <w:p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lastRenderedPageBreak/>
        <w:t xml:space="preserve">Wniosek o dofinansowanie oraz jego aktualizacje, o których mowa w ust. 1, stanowią załączniki do niniejszej umowy, począwszy od numeru 1.      </w:t>
      </w:r>
    </w:p>
    <w:p w:rsidR="008B2B05" w:rsidRDefault="00411369">
      <w:pPr>
        <w:numPr>
          <w:ilvl w:val="0"/>
          <w:numId w:val="12"/>
        </w:numPr>
        <w:pBdr>
          <w:top w:val="nil"/>
          <w:left w:val="nil"/>
          <w:bottom w:val="nil"/>
          <w:right w:val="nil"/>
          <w:between w:val="nil"/>
        </w:pBdr>
        <w:spacing w:after="0" w:line="240" w:lineRule="auto"/>
        <w:ind w:left="0" w:right="142" w:hanging="2"/>
        <w:rPr>
          <w:color w:val="000000"/>
        </w:rPr>
      </w:pPr>
      <w:r>
        <w:rPr>
          <w:color w:val="000000"/>
        </w:rPr>
        <w:t xml:space="preserve">Osobą do kontaktów roboczych ze strony Realizatora jest: </w:t>
      </w:r>
      <w:r>
        <w:rPr>
          <w:b/>
          <w:color w:val="000000"/>
        </w:rPr>
        <w:t>……………………………………………………………..</w:t>
      </w:r>
      <w:r>
        <w:rPr>
          <w:color w:val="000000"/>
        </w:rPr>
        <w:t xml:space="preserve">, tel. ……………………………………………….…………………….., </w:t>
      </w:r>
      <w:r w:rsidR="00301644">
        <w:rPr>
          <w:color w:val="000000"/>
        </w:rPr>
        <w:br/>
      </w:r>
      <w:r>
        <w:rPr>
          <w:color w:val="000000"/>
        </w:rPr>
        <w:t xml:space="preserve">e-mail: …………………………………….……………………     </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2.</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Sposób  realizacji projektu</w:t>
      </w:r>
    </w:p>
    <w:p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Termin realizacji projektu ustala się od dnia </w:t>
      </w:r>
      <w:r>
        <w:rPr>
          <w:b/>
          <w:color w:val="000000"/>
        </w:rPr>
        <w:t xml:space="preserve">………………………………. </w:t>
      </w:r>
      <w:r>
        <w:rPr>
          <w:color w:val="000000"/>
        </w:rPr>
        <w:t>do dnia ……………….………….., zgodnie z  wnioskiem o dofinansowanie.</w:t>
      </w:r>
    </w:p>
    <w:p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zrealizować projekt</w:t>
      </w:r>
      <w:r>
        <w:rPr>
          <w:b/>
          <w:color w:val="000000"/>
        </w:rPr>
        <w:t xml:space="preserve"> </w:t>
      </w:r>
      <w:r>
        <w:rPr>
          <w:color w:val="000000"/>
        </w:rPr>
        <w:t>zgodnie z wnioskiem o dofinansowanie, z uwzględnieniem jego aktualizacji.</w:t>
      </w:r>
    </w:p>
    <w:p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Zmiany we wniosku o dofinansowanie dotyczące projektu mogą być zgłaszane Operatorowi </w:t>
      </w:r>
      <w:r>
        <w:rPr>
          <w:b/>
          <w:color w:val="000000"/>
        </w:rPr>
        <w:t>nie później niż na 3 przed dniem zakończenia realizacji projektu</w:t>
      </w:r>
      <w:r>
        <w:rPr>
          <w:color w:val="000000"/>
        </w:rPr>
        <w:t xml:space="preserve">, o którym mowa w § 2 ust. 1. Zmiany wymagają aneksu do niniejszej umowy pod rygorem nieważności, za wyjątkiem dopuszczalnych zmian wymienionych w § 4 ust. 4.  </w:t>
      </w:r>
    </w:p>
    <w:p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oraz odsetek bankowych od przekazanych przez Operatora środków, które należy wykorzystać wyłącznie na realizację projektu.</w:t>
      </w:r>
    </w:p>
    <w:p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Odsetki od kwot dotacji nie mogą być przekazywane na inny rachunek niż ten, na który przekazano dotację.</w:t>
      </w:r>
    </w:p>
    <w:p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do pozostawania w bieżącym kontakcie z przedstawicielem Operatora. Dane kontaktowe swojego przedstawiciela (imię i nazwisko, telefon, e-mail) Operator przekaże Realizatorowi za pośrednictwem poczty elektronicznej w terminie 5 dni roboczych od dnia podpisania niniejszej umowy.</w:t>
      </w:r>
    </w:p>
    <w:p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Realizator zobowiązuje się do uczestniczenia w spotkaniach edukacyjnych z mentorem w zakresie realizowanej przez siebie inicjatywy w wymiarze </w:t>
      </w:r>
      <w:r w:rsidR="008B7A68">
        <w:t>średnio</w:t>
      </w:r>
      <w:r>
        <w:rPr>
          <w:color w:val="000000"/>
        </w:rPr>
        <w:t xml:space="preserve"> 3 godzin</w:t>
      </w:r>
      <w:r w:rsidR="00DE061F">
        <w:rPr>
          <w:color w:val="000000"/>
        </w:rPr>
        <w:t>y</w:t>
      </w:r>
      <w:r>
        <w:rPr>
          <w:color w:val="000000"/>
        </w:rPr>
        <w:t>, w czasie realizacji projektu. Forma spotkania (stacjonarna/online) powinna być ustalona pomiędzy zainteresowanymi stronami. Spotkania z mentorem mają na celu profesjonalizację, zwiększenie potencjału i trwałości oddolnych inicjatyw w społecznościach lokalnych przez wzmocnienie liderów lokalnych w zakresie kompetencji i organizacji realizowanych przez nich działań.</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3.</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xml:space="preserve">Wysokość dotacji w całkowitym koszcie projektu </w:t>
      </w:r>
    </w:p>
    <w:p w:rsidR="008B2B05" w:rsidRDefault="00411369">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 xml:space="preserve">Operator zobowiązuje się do przekazania na realizację projektu kwoty dotacji w wysokości </w:t>
      </w:r>
      <w:r>
        <w:rPr>
          <w:b/>
          <w:color w:val="000000"/>
        </w:rPr>
        <w:t>………………………….. zł</w:t>
      </w:r>
      <w:r>
        <w:rPr>
          <w:color w:val="000000"/>
        </w:rPr>
        <w:t xml:space="preserve"> (słownie: </w:t>
      </w:r>
      <w:r>
        <w:rPr>
          <w:b/>
          <w:color w:val="000000"/>
        </w:rPr>
        <w:t>……………………………………………..…………. zł</w:t>
      </w:r>
      <w:r>
        <w:rPr>
          <w:color w:val="000000"/>
        </w:rPr>
        <w:t xml:space="preserve">), na rachunek bankowy Realizatora o nr: </w:t>
      </w:r>
      <w:r>
        <w:rPr>
          <w:b/>
          <w:color w:val="000000"/>
        </w:rPr>
        <w:t xml:space="preserve">…………………………………………………………………………………………………………, </w:t>
      </w:r>
      <w:r>
        <w:rPr>
          <w:color w:val="000000"/>
        </w:rPr>
        <w:t>prowadzony przez: ………………….……………………………. w terminie 10 dni roboczych od dnia podpisania niniejszej umowy, pod warunkiem otrzymania przez Operatora środków finansowych przekazanych przez Narodowy Instytut Wolności na podstawie umowy, o której mowa w § 1 ust.1.</w:t>
      </w:r>
    </w:p>
    <w:p w:rsidR="008B2B05" w:rsidRDefault="00411369">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 xml:space="preserve">Realizator oświadcza, że jest jedynym posiadaczem wskazanego w ust. 1 rachunku bankowego i zobowiązuje się do utrzymania wskazanego w ust. 1 rachunku nie krócej niż do chwili zaakceptowania przez Operatora sprawozdania końcowego, o którym mowa w § 9 ust. 3. </w:t>
      </w:r>
    </w:p>
    <w:p w:rsidR="008B2B05" w:rsidRDefault="00411369">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lastRenderedPageBreak/>
        <w:t>W przypadku niemożliwości utrzymania dotychczasowego rachunku, Realizator zobowiązuje się do niezwłocznego poinformowania właściwego Operatora o nowym rachunku.</w:t>
      </w:r>
    </w:p>
    <w:p w:rsidR="008B2B05" w:rsidRDefault="008B2B05">
      <w:pPr>
        <w:pBdr>
          <w:top w:val="nil"/>
          <w:left w:val="nil"/>
          <w:bottom w:val="nil"/>
          <w:right w:val="nil"/>
          <w:between w:val="nil"/>
        </w:pBdr>
        <w:spacing w:after="0" w:line="240" w:lineRule="auto"/>
        <w:ind w:left="0" w:right="142" w:hanging="2"/>
        <w:jc w:val="both"/>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4.</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Dokumentacja finansowo-księgowa i ewidencja księgowa</w:t>
      </w:r>
    </w:p>
    <w:p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 xml:space="preserve">Realizator jest zobowiązany do prowadzenia wyodrębnionej dokumentacji finansowo-księgowej i ewidencji księgowej projektu, zgodnie z zasadami wynikającymi z ustawy z dnia 29 września 1994 r. o rachunkowości (tj. Dz. U. z 2018 r. poz. 395 z </w:t>
      </w:r>
      <w:proofErr w:type="spellStart"/>
      <w:r>
        <w:rPr>
          <w:color w:val="000000"/>
        </w:rPr>
        <w:t>późn</w:t>
      </w:r>
      <w:proofErr w:type="spellEnd"/>
      <w:r>
        <w:rPr>
          <w:color w:val="000000"/>
        </w:rPr>
        <w:t xml:space="preserve">. zm., dalej: ustawa o rachunkowości), w sposób umożliwiający identyfikację poszczególnych operacji księgowych. </w:t>
      </w:r>
    </w:p>
    <w:p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Realizator zobowiązuje się do przechowywania dokumentacji związanej z realizacją projektu przez okres 5 lat licząc od początku roku w którym realizowany był projekt, przy czym termin ten może zostać wydłużony przez Operatora. O ewentualnej zmianie terminu Operator poinformuje Realizatora pisemnie.</w:t>
      </w:r>
    </w:p>
    <w:p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zobowiązany jest do gromadzenia i opisywania dokumentacji finansowej w sposób zgodny z przepisami prawa oraz z wytycznymi dostępnymi na stronach internetowych Operatorów, tj. </w:t>
      </w:r>
      <w:hyperlink r:id="rId13">
        <w:r w:rsidR="00301644">
          <w:rPr>
            <w:color w:val="0563C1"/>
            <w:u w:val="single"/>
          </w:rPr>
          <w:t>www.mikrodotacje.ndsfund.org</w:t>
        </w:r>
      </w:hyperlink>
      <w:r w:rsidR="00301644" w:rsidRPr="00301644">
        <w:rPr>
          <w:color w:val="0563C1"/>
        </w:rPr>
        <w:t xml:space="preserve"> </w:t>
      </w:r>
      <w:hyperlink r:id="rId14">
        <w:r>
          <w:rPr>
            <w:color w:val="0000FF"/>
            <w:u w:val="single"/>
          </w:rPr>
          <w:t>www.mikrodotacje.komes.org.pl</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rachunek (faktura) powinien zostać opisany zgodnie ze wzorem wskazanym przez Operatorów.</w:t>
      </w:r>
    </w:p>
    <w:p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zobowiązany jest do ponoszenia wydatków zgodnie z wnioskiem o dofinansowanie. Dopuszczalne są następujące zmiany zgłaszane przez Realizatora, o ile są uzasadnione i nie powodują zmiany zasadniczego zakresu projektu i spodziewanych rezultatów, przedłużenia realizacji działań po ……………………………………. r. oraz zwiększenia kosztów pośrednich finansowanych z </w:t>
      </w:r>
      <w:proofErr w:type="spellStart"/>
      <w:r>
        <w:rPr>
          <w:color w:val="000000"/>
        </w:rPr>
        <w:t>mikrodotacji</w:t>
      </w:r>
      <w:proofErr w:type="spellEnd"/>
      <w:r>
        <w:rPr>
          <w:color w:val="000000"/>
        </w:rPr>
        <w:t xml:space="preserve"> powyżej 20% </w:t>
      </w:r>
      <w:proofErr w:type="spellStart"/>
      <w:r>
        <w:rPr>
          <w:color w:val="000000"/>
        </w:rPr>
        <w:t>mikrodotacji</w:t>
      </w:r>
      <w:proofErr w:type="spellEnd"/>
      <w:r>
        <w:rPr>
          <w:color w:val="000000"/>
        </w:rPr>
        <w:t>:</w:t>
      </w:r>
    </w:p>
    <w:p w:rsidR="008B2B05" w:rsidRDefault="00411369">
      <w:pPr>
        <w:numPr>
          <w:ilvl w:val="1"/>
          <w:numId w:val="14"/>
        </w:numPr>
        <w:pBdr>
          <w:top w:val="nil"/>
          <w:left w:val="nil"/>
          <w:bottom w:val="nil"/>
          <w:right w:val="nil"/>
          <w:between w:val="nil"/>
        </w:pBdr>
        <w:spacing w:after="0" w:line="240" w:lineRule="auto"/>
        <w:ind w:left="0" w:right="142" w:hanging="2"/>
        <w:jc w:val="both"/>
        <w:rPr>
          <w:color w:val="000000"/>
        </w:rPr>
      </w:pPr>
      <w:r>
        <w:rPr>
          <w:color w:val="000000"/>
        </w:rPr>
        <w:t>przesuwanie środków pomiędzy kategoriami kosztów bezpośrednich i pośrednich do wysokości 10%, o ile przesunięcie to nie wpłynie na przekroczenie limitów określonych w Regulaminie konkursu.</w:t>
      </w:r>
    </w:p>
    <w:p w:rsidR="008B2B05" w:rsidRDefault="00411369">
      <w:pPr>
        <w:numPr>
          <w:ilvl w:val="1"/>
          <w:numId w:val="14"/>
        </w:numPr>
        <w:pBdr>
          <w:top w:val="nil"/>
          <w:left w:val="nil"/>
          <w:bottom w:val="nil"/>
          <w:right w:val="nil"/>
          <w:between w:val="nil"/>
        </w:pBdr>
        <w:spacing w:after="0" w:line="240" w:lineRule="auto"/>
        <w:ind w:left="0" w:right="142" w:hanging="2"/>
        <w:jc w:val="both"/>
        <w:rPr>
          <w:color w:val="000000"/>
        </w:rPr>
      </w:pPr>
      <w:r>
        <w:rPr>
          <w:color w:val="000000"/>
        </w:rPr>
        <w:t>przesuwanie środków pomiędzy poszczególnymi wydatkami wewnątrz danej kategorii do 20%.</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Wszelkie inne zmiany w budżecie projektu wymagają akceptacji Operatora oraz aneksu do niniejszej umowy na warunkach określonych w §2 ust. 3.</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5.</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Obowiązki informacyjne Realizatora</w:t>
      </w:r>
      <w:r>
        <w:rPr>
          <w:color w:val="000000"/>
        </w:rPr>
        <w:t xml:space="preserve"> </w:t>
      </w:r>
    </w:p>
    <w:p w:rsidR="008B2B05" w:rsidRDefault="00411369">
      <w:pPr>
        <w:numPr>
          <w:ilvl w:val="0"/>
          <w:numId w:val="1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informowania, o współfinansowaniu projektu ze środków otrzymanych z </w:t>
      </w:r>
      <w:r w:rsidR="004F23C0">
        <w:rPr>
          <w:color w:val="000000"/>
        </w:rPr>
        <w:t xml:space="preserve">RZĄDOWEGO </w:t>
      </w:r>
      <w:r>
        <w:rPr>
          <w:color w:val="000000"/>
        </w:rPr>
        <w:t xml:space="preserve">PROGRAMU FUNDUSZ INICJATYW OBYWATELSKICH NOWEFIO NA LATA 2021-2030. Wszelkie materiały wytworzone w wyniku realizacji projektu (w szczególności: publikacje, ulotki, materiały informacyjne) powinny być w widocznym miejscu opatrzone nadrukiem </w:t>
      </w:r>
      <w:bookmarkStart w:id="1" w:name="_Hlk96440750"/>
      <w:r>
        <w:rPr>
          <w:color w:val="3C4043"/>
          <w:highlight w:val="white"/>
        </w:rPr>
        <w:t>„</w:t>
      </w:r>
      <w:r w:rsidR="004F23C0">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Arial" w:eastAsia="Arial" w:hAnsi="Arial" w:cs="Arial"/>
          <w:color w:val="3C4043"/>
          <w:highlight w:val="white"/>
        </w:rPr>
        <w:t>”</w:t>
      </w:r>
      <w:r>
        <w:rPr>
          <w:color w:val="000000"/>
        </w:rPr>
        <w:t xml:space="preserve">. </w:t>
      </w:r>
    </w:p>
    <w:bookmarkEnd w:id="1"/>
    <w:p w:rsidR="008B2B05" w:rsidRDefault="00411369">
      <w:pPr>
        <w:numPr>
          <w:ilvl w:val="0"/>
          <w:numId w:val="1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umieszczania minimum </w:t>
      </w:r>
      <w:bookmarkStart w:id="2" w:name="_Hlk96440826"/>
      <w:r w:rsidR="004F23C0">
        <w:t>7</w:t>
      </w:r>
      <w:r w:rsidR="004F23C0">
        <w:rPr>
          <w:color w:val="000000"/>
        </w:rPr>
        <w:t xml:space="preserve"> logo, tj.: logo Rząd</w:t>
      </w:r>
      <w:r w:rsidR="004F23C0">
        <w:t xml:space="preserve">owego </w:t>
      </w:r>
      <w:r w:rsidR="004F23C0">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w:t>
      </w:r>
      <w:r w:rsidR="004F23C0">
        <w:rPr>
          <w:color w:val="000000"/>
        </w:rPr>
        <w:lastRenderedPageBreak/>
        <w:t xml:space="preserve">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sidR="004F23C0">
        <w:rPr>
          <w:i/>
          <w:color w:val="44546A"/>
        </w:rPr>
        <w:t>MIKRODOTACJE, LOKALNE PRZEDSIĘWZIĘCIA FIO w WOJEWÓDZTWIE ZACHODNIOPOMORSKIM 2021-2023</w:t>
      </w:r>
      <w:r>
        <w:rPr>
          <w:i/>
          <w:color w:val="44546A"/>
        </w:rPr>
        <w:t>.</w:t>
      </w:r>
      <w:r>
        <w:rPr>
          <w:color w:val="000000"/>
        </w:rPr>
        <w:t xml:space="preserve"> WW logotypy dostępne są na stronie internetowe</w:t>
      </w:r>
      <w:r w:rsidR="00301644">
        <w:rPr>
          <w:color w:val="000000"/>
        </w:rPr>
        <w:t xml:space="preserve"> </w:t>
      </w:r>
      <w:bookmarkStart w:id="3" w:name="_GoBack"/>
      <w:bookmarkEnd w:id="3"/>
      <w:r>
        <w:rPr>
          <w:color w:val="000000"/>
        </w:rPr>
        <w:t>j</w:t>
      </w:r>
      <w:hyperlink r:id="rId18">
        <w:r w:rsidR="00301644">
          <w:rPr>
            <w:color w:val="0563C1"/>
            <w:u w:val="single"/>
          </w:rPr>
          <w:t>www.mikrodotacje.ndsfund.org</w:t>
        </w:r>
      </w:hyperlink>
      <w:r>
        <w:rPr>
          <w:color w:val="000000"/>
        </w:rPr>
        <w:t xml:space="preserve"> </w:t>
      </w:r>
      <w:hyperlink r:id="rId19">
        <w:r>
          <w:rPr>
            <w:color w:val="0000FF"/>
            <w:u w:val="single"/>
          </w:rPr>
          <w:t>www.mikrodotacje.komes.org.pl</w:t>
        </w:r>
      </w:hyperlink>
      <w:r>
        <w:rPr>
          <w:color w:val="000000"/>
        </w:rPr>
        <w:t xml:space="preserve"> </w:t>
      </w:r>
      <w:hyperlink r:id="rId20">
        <w:r>
          <w:rPr>
            <w:color w:val="0563C1"/>
            <w:u w:val="single"/>
          </w:rPr>
          <w:t>http://mikrodotacje-mil.karrsa.eu/</w:t>
        </w:r>
      </w:hyperlink>
      <w:r>
        <w:rPr>
          <w:color w:val="000000"/>
        </w:rPr>
        <w:t xml:space="preserve">  </w:t>
      </w:r>
      <w:hyperlink r:id="rId21">
        <w:r>
          <w:rPr>
            <w:color w:val="0563C1"/>
            <w:u w:val="single"/>
          </w:rPr>
          <w:t>www.mikrodotacje.org</w:t>
        </w:r>
      </w:hyperlink>
      <w:r>
        <w:rPr>
          <w:color w:val="000000"/>
        </w:rPr>
        <w:t xml:space="preserve"> i </w:t>
      </w:r>
      <w:hyperlink r:id="rId22">
        <w:r>
          <w:rPr>
            <w:color w:val="000000"/>
          </w:rPr>
          <w:t>FB</w:t>
        </w:r>
      </w:hyperlink>
      <w:r>
        <w:rPr>
          <w:color w:val="000000"/>
        </w:rPr>
        <w:t xml:space="preserve"> Operatorów (jeśli dotyczy) oraz u Animatora, dodatkowo Logo </w:t>
      </w:r>
      <w:r w:rsidR="004F23C0">
        <w:rPr>
          <w:color w:val="000000"/>
        </w:rPr>
        <w:t xml:space="preserve">Rządowego </w:t>
      </w:r>
      <w:r>
        <w:rPr>
          <w:color w:val="000000"/>
        </w:rPr>
        <w:t>Programu Fundusz Inicjatyw Obywatelskich oraz Narodowego Instytutu Wolności</w:t>
      </w:r>
      <w:r w:rsidR="004F23C0">
        <w:rPr>
          <w:color w:val="000000"/>
        </w:rPr>
        <w:t>, Komitetu ds. Pożytku Publicznego</w:t>
      </w:r>
      <w:r>
        <w:rPr>
          <w:color w:val="000000"/>
        </w:rPr>
        <w:t>, pobrać można ze strony</w:t>
      </w:r>
      <w:bookmarkEnd w:id="2"/>
      <w:r>
        <w:rPr>
          <w:color w:val="000000"/>
        </w:rPr>
        <w:t xml:space="preserve">: </w:t>
      </w:r>
      <w:hyperlink r:id="rId23">
        <w:r>
          <w:rPr>
            <w:color w:val="1155CC"/>
            <w:u w:val="single"/>
          </w:rPr>
          <w:t>https://niw.gov.pl/nasze-programy/nowefio</w:t>
        </w:r>
      </w:hyperlink>
      <w:r>
        <w:rPr>
          <w:color w:val="000000"/>
          <w:sz w:val="20"/>
          <w:szCs w:val="20"/>
        </w:rPr>
        <w:t>/</w:t>
      </w:r>
    </w:p>
    <w:p w:rsidR="004F23C0" w:rsidRPr="004F23C0" w:rsidRDefault="00411369" w:rsidP="004F23C0">
      <w:pPr>
        <w:numPr>
          <w:ilvl w:val="0"/>
          <w:numId w:val="15"/>
        </w:numPr>
        <w:pBdr>
          <w:top w:val="nil"/>
          <w:left w:val="nil"/>
          <w:bottom w:val="nil"/>
          <w:right w:val="nil"/>
          <w:between w:val="nil"/>
        </w:pBdr>
        <w:tabs>
          <w:tab w:val="left" w:pos="284"/>
        </w:tabs>
        <w:suppressAutoHyphens w:val="0"/>
        <w:spacing w:after="0" w:line="240" w:lineRule="auto"/>
        <w:ind w:leftChars="0" w:left="0" w:right="-1" w:firstLineChars="0" w:firstLine="0"/>
        <w:jc w:val="both"/>
        <w:textDirection w:val="lrTb"/>
        <w:textAlignment w:val="auto"/>
        <w:outlineLvl w:val="9"/>
      </w:pPr>
      <w:bookmarkStart w:id="4" w:name="_Hlk96440909"/>
      <w:r w:rsidRPr="004F23C0">
        <w:rPr>
          <w:highlight w:val="white"/>
        </w:rPr>
        <w:t xml:space="preserve">Obowiązek informacyjny w zakresie stosowanej nazwy i oznakowania dotyczy </w:t>
      </w:r>
      <w:r w:rsidR="004F23C0" w:rsidRPr="004F23C0">
        <w:rPr>
          <w:highlight w:val="white"/>
        </w:rPr>
        <w:t>również:</w:t>
      </w:r>
    </w:p>
    <w:p w:rsidR="004F23C0" w:rsidRPr="004F23C0" w:rsidRDefault="004F23C0" w:rsidP="004F23C0">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 xml:space="preserve">stron internetowych Realizatorów (dopisek o brzmieniu: </w:t>
      </w:r>
      <w:r w:rsidRPr="004F23C0">
        <w:rPr>
          <w:color w:val="3C4043"/>
          <w:sz w:val="22"/>
          <w:szCs w:val="22"/>
          <w:highlight w:val="white"/>
        </w:rPr>
        <w:t>„projekt współfinansowany ze środków Narodowego Instytutu Wolności – Centrum Rozwoju Społeczeństwa Obywatelskiego w ramach Rządowego Programu Fundusz Inicjatyw Obywatelskich NOWEFIO na lata 2021–2030</w:t>
      </w:r>
      <w:r w:rsidRPr="004F23C0">
        <w:rPr>
          <w:rFonts w:ascii="Roboto" w:eastAsia="Roboto" w:hAnsi="Roboto" w:cs="Roboto"/>
          <w:color w:val="3C4043"/>
          <w:sz w:val="22"/>
          <w:szCs w:val="22"/>
          <w:highlight w:val="white"/>
        </w:rPr>
        <w:t>”</w:t>
      </w:r>
      <w:r w:rsidRPr="004F23C0">
        <w:rPr>
          <w:sz w:val="22"/>
          <w:szCs w:val="22"/>
        </w:rPr>
        <w:t>);</w:t>
      </w:r>
    </w:p>
    <w:p w:rsidR="004F23C0" w:rsidRPr="004F23C0" w:rsidRDefault="004F23C0" w:rsidP="004F23C0">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portali społecznościowych wraz z aktywnym linkiem</w:t>
      </w:r>
      <w:r w:rsidRPr="004F23C0">
        <w:rPr>
          <w:sz w:val="22"/>
          <w:szCs w:val="22"/>
        </w:rPr>
        <w:t xml:space="preserve"> oraz oznaczeniami #NOWEFIO, #NIW (i dopiskiem o brzmieniu: “</w:t>
      </w:r>
      <w:r w:rsidRPr="004F23C0">
        <w:rPr>
          <w:i/>
          <w:sz w:val="22"/>
          <w:szCs w:val="22"/>
        </w:rPr>
        <w:t>sfinansowano ze środków @</w:t>
      </w:r>
      <w:proofErr w:type="spellStart"/>
      <w:r w:rsidRPr="004F23C0">
        <w:rPr>
          <w:i/>
          <w:sz w:val="22"/>
          <w:szCs w:val="22"/>
        </w:rPr>
        <w:t>narodowyinstytutwolnosci</w:t>
      </w:r>
      <w:proofErr w:type="spellEnd"/>
      <w:r w:rsidRPr="004F23C0">
        <w:rPr>
          <w:i/>
          <w:sz w:val="22"/>
          <w:szCs w:val="22"/>
        </w:rPr>
        <w:t xml:space="preserve"> ze środków #</w:t>
      </w:r>
      <w:sdt>
        <w:sdtPr>
          <w:rPr>
            <w:i/>
            <w:sz w:val="22"/>
            <w:szCs w:val="22"/>
          </w:rPr>
          <w:tag w:val="goog_rdk_11"/>
          <w:id w:val="1983882682"/>
        </w:sdtPr>
        <w:sdtEndPr/>
        <w:sdtContent/>
      </w:sdt>
      <w:r w:rsidRPr="004F23C0">
        <w:rPr>
          <w:i/>
          <w:sz w:val="22"/>
          <w:szCs w:val="22"/>
        </w:rPr>
        <w:t>NOWEFIO, @</w:t>
      </w:r>
      <w:proofErr w:type="spellStart"/>
      <w:r w:rsidRPr="004F23C0">
        <w:rPr>
          <w:i/>
          <w:sz w:val="22"/>
          <w:szCs w:val="22"/>
        </w:rPr>
        <w:t>KomitetPozytku</w:t>
      </w:r>
      <w:proofErr w:type="spellEnd"/>
      <w:r w:rsidRPr="004F23C0">
        <w:rPr>
          <w:i/>
          <w:sz w:val="22"/>
          <w:szCs w:val="22"/>
        </w:rPr>
        <w:t>”</w:t>
      </w:r>
      <w:r w:rsidRPr="004F23C0">
        <w:rPr>
          <w:sz w:val="22"/>
          <w:szCs w:val="22"/>
        </w:rPr>
        <w:t>);</w:t>
      </w:r>
    </w:p>
    <w:p w:rsidR="004F23C0" w:rsidRPr="004F23C0" w:rsidRDefault="004F23C0" w:rsidP="004F23C0">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rPr>
        <w:t xml:space="preserve">innych materiałów typu </w:t>
      </w:r>
      <w:proofErr w:type="spellStart"/>
      <w:r w:rsidRPr="004F23C0">
        <w:rPr>
          <w:sz w:val="22"/>
          <w:szCs w:val="22"/>
        </w:rPr>
        <w:t>gify</w:t>
      </w:r>
      <w:proofErr w:type="spellEnd"/>
      <w:r w:rsidRPr="004F23C0">
        <w:rPr>
          <w:sz w:val="22"/>
          <w:szCs w:val="22"/>
        </w:rPr>
        <w:t>, grafiki, ilustracje, filmy, animacje, materiały dźwiękowe, np. spoty itp. umieszczane na ww.</w:t>
      </w:r>
    </w:p>
    <w:bookmarkEnd w:id="4"/>
    <w:p w:rsidR="008B2B05" w:rsidRPr="004F23C0" w:rsidRDefault="00411369" w:rsidP="004F23C0">
      <w:pPr>
        <w:numPr>
          <w:ilvl w:val="0"/>
          <w:numId w:val="15"/>
        </w:numPr>
        <w:pBdr>
          <w:top w:val="nil"/>
          <w:left w:val="nil"/>
          <w:bottom w:val="nil"/>
          <w:right w:val="nil"/>
          <w:between w:val="nil"/>
        </w:pBdr>
        <w:tabs>
          <w:tab w:val="left" w:pos="284"/>
        </w:tabs>
        <w:spacing w:after="0" w:line="240" w:lineRule="auto"/>
        <w:ind w:left="0" w:right="142" w:hanging="2"/>
        <w:jc w:val="both"/>
        <w:rPr>
          <w:color w:val="000000"/>
        </w:rPr>
      </w:pPr>
      <w:r w:rsidRPr="004F23C0">
        <w:rPr>
          <w:color w:val="000000"/>
        </w:rPr>
        <w:t>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6.</w:t>
      </w:r>
    </w:p>
    <w:p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Uprawnienia informacyjne Operatora</w:t>
      </w:r>
    </w:p>
    <w:p w:rsidR="008B2B05" w:rsidRDefault="00411369">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 xml:space="preserve">Realizator upoważnia Operatorów, Narodowy Instytut Wolności - Centrum Rozwoju Społeczeństwa Obywatelskiego do rozpowszechniania w dowolnej formie, w prasie, radiu, telewizji, Internecie oraz innych publikacjach, nazwy oraz adresu Wnioskodawcy, przedmiotu i celu, na który przyznano środki, informacji o wysokości przyznanych środków dot. zadania publicznego, a także innych informacji publicznych związanych z realizacją zadania publicznego (z zastrzeżeniem danych wrażliwych).    </w:t>
      </w:r>
    </w:p>
    <w:p w:rsidR="008B2B05" w:rsidRDefault="00411369">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 xml:space="preserve">Operatorzy są uprawnieni do bezpłatnego korzystania z rezultatów projektu, w szczególności z raportów, opracowań oraz innych materiałów wytworzonych przez Realizatora przy realizacji projektu. </w:t>
      </w:r>
    </w:p>
    <w:p w:rsidR="008B2B05" w:rsidRDefault="00411369">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Realizator zobowiązuje się do uczestnictwa w badaniach ewaluacyjnych przeprowadzanych przez Operatorów, Narodowy Instytut Wolności - Centrum Rozwoju Społeczeństwa Obywatelskiego lub podmioty przez nich wyznaczone w terminie do pięciu lat od roku w którym zadanie się zakończyło.</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7.</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Kontrola  projektu</w:t>
      </w:r>
    </w:p>
    <w:p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lastRenderedPageBreak/>
        <w:t xml:space="preserve">Operatorzy sprawują kontrolę prawidłowości realizacji projektu przez Realizatora, w tym wydatkowania przekazanej dotacji oraz środków, o których mowa w § 3 ust. 3. Kontrola może być przeprowadzona w toku realizacji projektu oraz po jego zakończeniu do czasu ustania obowiązku, o którym mowa w § 4 ust. 2. (wraz z weryfikacją oryginałów dokumentów księgowych). Nie poddanie się zapowiedzianej kontroli przez Realizatora skutkować będzie zwrotem środków przyznanej </w:t>
      </w:r>
      <w:proofErr w:type="spellStart"/>
      <w:r>
        <w:rPr>
          <w:color w:val="000000"/>
        </w:rPr>
        <w:t>mikrodotacji</w:t>
      </w:r>
      <w:proofErr w:type="spellEnd"/>
      <w:r>
        <w:rPr>
          <w:color w:val="000000"/>
        </w:rPr>
        <w:t xml:space="preserve"> na konto bankowe właściwego Operatora.</w:t>
      </w:r>
    </w:p>
    <w:p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 xml:space="preserve">W ramach kontroli, o której mowa w ust. 1, osoby upoważnione przez właściwego Operatora  mogą badać dokumenty i inne nośniki informacji, sprzęty zakupione ze środków </w:t>
      </w:r>
      <w:proofErr w:type="spellStart"/>
      <w:r>
        <w:rPr>
          <w:color w:val="000000"/>
        </w:rPr>
        <w:t>mikrodotacji</w:t>
      </w:r>
      <w:proofErr w:type="spellEnd"/>
      <w:r>
        <w:rPr>
          <w:color w:val="000000"/>
        </w:rPr>
        <w:t xml:space="preserve"> i inne,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Prawo kontroli przysługuje osobom upoważnionym przez Operatorów zarówno w siedzibie Realizatora, jak i w miejscu realizacji projektu.</w:t>
      </w:r>
    </w:p>
    <w:p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O wynikach kontroli, o której mowa w ust. 1, właściwy Operator poinformuje Realizatora, a w przypadku stwierdzenia nieprawidłowości przekaże mu wnioski i zalecenia mające na celu ich usunięcie.</w:t>
      </w:r>
    </w:p>
    <w:p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Realizator jest zobowiązany w terminie nie dłuższym niż 10 dni od dnia otrzymania wniosków i zaleceń, o których mowa w ust. 4, do ich wykonania i powiadomienia o tym właściwego Operatora.</w:t>
      </w:r>
    </w:p>
    <w:p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poddania kontroli prowadzonej przez inne uprawnione podmioty, w tym w szczególności przez Narodowy Instytut Wolności, jak też podmioty, którym podlegają Operatorzy w ramach realizacji niniejszego projektu. </w:t>
      </w:r>
    </w:p>
    <w:p w:rsidR="008B2B05" w:rsidRDefault="008B2B05">
      <w:pPr>
        <w:keepNext/>
        <w:pBdr>
          <w:top w:val="nil"/>
          <w:left w:val="nil"/>
          <w:bottom w:val="nil"/>
          <w:right w:val="nil"/>
          <w:between w:val="nil"/>
        </w:pBdr>
        <w:spacing w:after="0" w:line="240" w:lineRule="auto"/>
        <w:ind w:left="0" w:right="142" w:hanging="2"/>
        <w:jc w:val="center"/>
        <w:rPr>
          <w:color w:val="000000"/>
        </w:rPr>
      </w:pPr>
    </w:p>
    <w:p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 8.</w:t>
      </w:r>
    </w:p>
    <w:p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Obowiązki sprawozdawcze Realizatora</w:t>
      </w:r>
    </w:p>
    <w:p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 xml:space="preserve">Właściwy Operator może wezwać Realizatora do złożenia sprawozdania częściowego z realizacji projektu określając wzór tego sprawozdania. Realizator jest zobowiązany do dostarczenia sprawozdania w terminie 10 dni od dnia doręczenia wezwania. Poczytuje się za skuteczne wezwanie złożone w formie elektronicznej na adres właściwego Operatora. </w:t>
      </w:r>
    </w:p>
    <w:p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Sprawozdanie końcowe z realizacji projektu powinno zostać sporządzone przez Realizatora według wzoru, o którym mowa w ust. 1, i dostarczone do właściwego Operatora, w terminie 10 dni roboczych od dnia zakończenia realizacji projektu, określonego w  § 2 ust. 1. Przed złożeniem sprawozdania właściwemu Operatorowi, Realizator zobowiązany jest do skonsultowania roboczej wersji tegoż sprawozdania z przedstawicielem Operatora, o którym mowa w § 2 ust. 6.</w:t>
      </w:r>
    </w:p>
    <w:p w:rsidR="008B2B05" w:rsidRDefault="00DD3DCA">
      <w:pPr>
        <w:numPr>
          <w:ilvl w:val="0"/>
          <w:numId w:val="9"/>
        </w:numPr>
        <w:pBdr>
          <w:top w:val="nil"/>
          <w:left w:val="nil"/>
          <w:bottom w:val="nil"/>
          <w:right w:val="nil"/>
          <w:between w:val="nil"/>
        </w:pBdr>
        <w:spacing w:after="0" w:line="240" w:lineRule="auto"/>
        <w:ind w:left="0" w:right="142" w:hanging="2"/>
        <w:jc w:val="both"/>
        <w:rPr>
          <w:color w:val="000000"/>
        </w:rPr>
      </w:pPr>
      <w:sdt>
        <w:sdtPr>
          <w:tag w:val="goog_rdk_5"/>
          <w:id w:val="-1471970510"/>
        </w:sdtPr>
        <w:sdtEndPr/>
        <w:sdtContent/>
      </w:sdt>
      <w:bookmarkStart w:id="5" w:name="_Hlk96441710"/>
      <w:sdt>
        <w:sdtPr>
          <w:tag w:val="goog_rdk_6"/>
          <w:id w:val="1664658532"/>
          <w:showingPlcHdr/>
        </w:sdtPr>
        <w:sdtEndPr/>
        <w:sdtContent>
          <w:r w:rsidR="00CC5CED">
            <w:t xml:space="preserve">     </w:t>
          </w:r>
        </w:sdtContent>
      </w:sdt>
      <w:r w:rsidR="00411369">
        <w:rPr>
          <w:color w:val="000000"/>
        </w:rPr>
        <w:t xml:space="preserve">Realizator zobowiązany jest do dołączenia do sprawozdania </w:t>
      </w:r>
      <w:sdt>
        <w:sdtPr>
          <w:tag w:val="goog_rdk_7"/>
          <w:id w:val="-911475909"/>
        </w:sdtPr>
        <w:sdtEndPr/>
        <w:sdtContent/>
      </w:sdt>
      <w:r w:rsidR="00411369">
        <w:rPr>
          <w:color w:val="000000"/>
        </w:rPr>
        <w:t xml:space="preserve">kserokopii </w:t>
      </w:r>
      <w:r w:rsidR="0039089F">
        <w:rPr>
          <w:color w:val="000000"/>
        </w:rPr>
        <w:t xml:space="preserve">prawidło opisanej </w:t>
      </w:r>
      <w:r w:rsidR="00411369">
        <w:rPr>
          <w:color w:val="000000"/>
        </w:rPr>
        <w:t>dokumentacji księgowo</w:t>
      </w:r>
      <w:r w:rsidR="0039089F">
        <w:rPr>
          <w:color w:val="000000"/>
        </w:rPr>
        <w:t xml:space="preserve"> </w:t>
      </w:r>
      <w:r w:rsidR="00411369">
        <w:rPr>
          <w:color w:val="000000"/>
        </w:rPr>
        <w:t xml:space="preserve">- </w:t>
      </w:r>
      <w:sdt>
        <w:sdtPr>
          <w:tag w:val="goog_rdk_8"/>
          <w:id w:val="29618004"/>
        </w:sdtPr>
        <w:sdtEndPr/>
        <w:sdtContent/>
      </w:sdt>
      <w:r w:rsidR="00411369">
        <w:rPr>
          <w:color w:val="000000"/>
        </w:rPr>
        <w:t>finansowej</w:t>
      </w:r>
      <w:r w:rsidR="0039089F">
        <w:rPr>
          <w:color w:val="000000"/>
        </w:rPr>
        <w:t xml:space="preserve">, </w:t>
      </w:r>
      <w:r w:rsidR="0039089F" w:rsidRPr="0039089F">
        <w:rPr>
          <w:color w:val="000000"/>
        </w:rPr>
        <w:t xml:space="preserve">kserokopii umów cywilnoprawnych, porozumień </w:t>
      </w:r>
      <w:proofErr w:type="spellStart"/>
      <w:r w:rsidR="0039089F" w:rsidRPr="0039089F">
        <w:rPr>
          <w:color w:val="000000"/>
        </w:rPr>
        <w:t>wolontariackich</w:t>
      </w:r>
      <w:proofErr w:type="spellEnd"/>
      <w:r w:rsidR="00411369">
        <w:rPr>
          <w:color w:val="000000"/>
        </w:rPr>
        <w:t xml:space="preserve"> dotycząc</w:t>
      </w:r>
      <w:r w:rsidR="0039089F">
        <w:rPr>
          <w:color w:val="000000"/>
        </w:rPr>
        <w:t>ych</w:t>
      </w:r>
      <w:r w:rsidR="00411369">
        <w:rPr>
          <w:color w:val="000000"/>
        </w:rPr>
        <w:t xml:space="preserve"> realizacji projektu oraz </w:t>
      </w:r>
      <w:r w:rsidR="0039089F" w:rsidRPr="0039089F">
        <w:rPr>
          <w:color w:val="000000"/>
        </w:rPr>
        <w:t>dokumentację zdjęciową przeprowadzonych działań związanych z realizacją projektu</w:t>
      </w:r>
      <w:r w:rsidR="0039089F">
        <w:rPr>
          <w:color w:val="000000"/>
        </w:rPr>
        <w:t xml:space="preserve">, </w:t>
      </w:r>
      <w:r w:rsidR="00411369">
        <w:rPr>
          <w:color w:val="000000"/>
        </w:rPr>
        <w:t>dokumentację fotograficzną potwierdzającą prawidłowe oznakowanie i promocję projektu. Właściwy Operator ma prawo żądać, aby Realizator, w wyznaczonym terminie, przedstawił dodatkowe informacje i wyjaśnienia do sprawozdań oraz dokumentacji księgowo – finansowej, o których mowa w ust. 1 - 2.</w:t>
      </w:r>
    </w:p>
    <w:bookmarkEnd w:id="5"/>
    <w:p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 xml:space="preserve">W przypadku niezłożenia sprawozdań i informacji, o których mowa  w ust. 1 - 3, w terminie właściwy Operator wzywa pisemnie Realizatora do ich złożenia, w terminie 3 dni od dnia doręczenia wezwania lub też braku jego odbioru i skutecznej awizacji pod adresem Realizatora wskazanym w niniejszej umowie. </w:t>
      </w:r>
    </w:p>
    <w:p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lastRenderedPageBreak/>
        <w:t xml:space="preserve">W przypadku stwierdzenia nieprawidłowości w sprawozdaniach, o których mowa w ust. 1 - 3, właściwy Operator wzywa pisemnie do ich usunięcia w terminie 3 dni od dnia doręczenia wezwania lub też braku jego odbioru i skutecznej awizacji pod adresem Realizatora wskazanym w niniejszej umowie.  </w:t>
      </w:r>
    </w:p>
    <w:p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 xml:space="preserve">Niezastosowanie się do wezwania, o którym mowa w ust. 5, skutkuje uznaniem dotacji za wykorzystaną niezgodnie z przeznaczeniem w rozumieniu ustawy z dnia 27 sierpnia 2009 r. o finansach publicznych (tj. Dz. U. z 2013 r., poz. 885 ze zm.) i może być podstawą </w:t>
      </w:r>
      <w:r>
        <w:rPr>
          <w:color w:val="000000"/>
        </w:rPr>
        <w:br/>
        <w:t>do natychmiastowego rozwiązania umowy przez właściwego Operatora, skutkującego zwrotem dotacji przez Realizatora.</w:t>
      </w:r>
    </w:p>
    <w:p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 xml:space="preserve">Dostarczenie sprawozdania końcowego przez Realizatora jest równoznaczne z udzieleniem właściwemu Operatorowi prawa do rozpowszechniania jego tekstu w sprawozdaniach, materiałach informacyjnych i promocyjnych oraz innych dokumentach. </w:t>
      </w:r>
    </w:p>
    <w:p w:rsidR="008B2B05" w:rsidRDefault="008B2B05">
      <w:pPr>
        <w:pBdr>
          <w:top w:val="nil"/>
          <w:left w:val="nil"/>
          <w:bottom w:val="nil"/>
          <w:right w:val="nil"/>
          <w:between w:val="nil"/>
        </w:pBdr>
        <w:spacing w:after="0" w:line="240" w:lineRule="auto"/>
        <w:ind w:left="0" w:right="142" w:hanging="2"/>
        <w:jc w:val="both"/>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9.</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Zwrot środków finansowych</w:t>
      </w:r>
    </w:p>
    <w:p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Przyznane środki finansowe dotacji, określone w § 3 ust.1 Realizator jest zobowiązany wykorzystać do dnia zakończenia realizacji projektu, o którym mowa w § 2 ust. 1.</w:t>
      </w:r>
    </w:p>
    <w:p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 xml:space="preserve">Kwotę dotacji niewykorzystaną w terminie, Realizator jest zobowiązany zwrócić w terminie 10 dni od dnia zakończenia realizacji projektu, o którym mowa w § 2 ust. 1. </w:t>
      </w:r>
    </w:p>
    <w:p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p>
    <w:p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Od niewykorzystanej kwoty dotacji zwróconej po terminie, o którym mowa w ust. 2, nalicza się odsetki w wysokości określonej jak dla zaległości podatkowych, począwszy od dnia następującego po dniu, w którym upłynął termin zwrotu, które należy zwrócić na rachunek bankowy właściwego Operatora o numerze</w:t>
      </w:r>
      <w:r>
        <w:rPr>
          <w:b/>
          <w:color w:val="000000"/>
        </w:rPr>
        <w:t xml:space="preserve"> ……………………………………………………   </w:t>
      </w:r>
      <w:r>
        <w:rPr>
          <w:color w:val="000000"/>
        </w:rPr>
        <w:t xml:space="preserve">prowadzony przez </w:t>
      </w:r>
      <w:r>
        <w:rPr>
          <w:color w:val="000000"/>
        </w:rPr>
        <w:br/>
      </w:r>
      <w:r>
        <w:rPr>
          <w:b/>
          <w:color w:val="000000"/>
        </w:rPr>
        <w:t>Bank:  ………………….</w:t>
      </w:r>
    </w:p>
    <w:p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Niewykorzystane przychody i odsetki bankowe od przyznanej dotacji, podlegają zwrotowi na rachunek bankowy właściwego Operatora na zasadach określonych w ust. 1-3.</w:t>
      </w:r>
    </w:p>
    <w:p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Kwota dotacji:</w:t>
      </w:r>
    </w:p>
    <w:p w:rsidR="008B2B05" w:rsidRDefault="00411369">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wykorzystana niezgodnie z przeznaczeniem,</w:t>
      </w:r>
    </w:p>
    <w:p w:rsidR="008B2B05" w:rsidRDefault="00411369">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pobrana nienależnie lub w nadmiernej wysokości</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 - podlega zwrotowi wraz z odsetkami w wysokości określonej jak dla zaległości  podatkowych, w ciągu 5 dni od dnia stwierdzenia okoliczności, o którym mowa w pkt. 1 i 2, na rachunek bankowy wskazany przez Operatora. </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10.</w:t>
      </w:r>
    </w:p>
    <w:p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Rozwiązanie umowy za porozumieniem Stron</w:t>
      </w:r>
    </w:p>
    <w:p w:rsidR="008B2B05" w:rsidRDefault="00411369">
      <w:pPr>
        <w:numPr>
          <w:ilvl w:val="0"/>
          <w:numId w:val="6"/>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Umowa może być rozwiązana na mocy porozumienia Stron w przypadku wystąpienia okoliczności, za które Strony nie ponoszą odpowiedzialności, przez co należy zrozumieć przypadki siły wyższej określone w ustawie z dnia 23 kwietnia 1964 r. - Kodeks cywilny (tj. Dz. U. z 2014 r. poz. 121),  które uniemożliwiają wykonanie umowy.</w:t>
      </w:r>
    </w:p>
    <w:p w:rsidR="008B2B05" w:rsidRDefault="00411369">
      <w:pPr>
        <w:numPr>
          <w:ilvl w:val="0"/>
          <w:numId w:val="6"/>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rozwiązania umowy w trybie, o którym mowa w ust. 1, skutki finansowe i obowiązek zwrotu środków finansowych Strony określą w protokole.</w:t>
      </w:r>
    </w:p>
    <w:p w:rsidR="008B2B05" w:rsidRDefault="008B2B05">
      <w:pPr>
        <w:pBdr>
          <w:top w:val="nil"/>
          <w:left w:val="nil"/>
          <w:bottom w:val="nil"/>
          <w:right w:val="nil"/>
          <w:between w:val="nil"/>
        </w:pBdr>
        <w:spacing w:after="0" w:line="240" w:lineRule="auto"/>
        <w:ind w:left="0" w:right="142" w:hanging="2"/>
        <w:rPr>
          <w:color w:val="000000"/>
        </w:rPr>
      </w:pPr>
    </w:p>
    <w:p w:rsidR="00177F47" w:rsidRDefault="00177F47">
      <w:pPr>
        <w:pBdr>
          <w:top w:val="nil"/>
          <w:left w:val="nil"/>
          <w:bottom w:val="nil"/>
          <w:right w:val="nil"/>
          <w:between w:val="nil"/>
        </w:pBdr>
        <w:spacing w:after="0" w:line="240" w:lineRule="auto"/>
        <w:ind w:left="0" w:right="142" w:hanging="2"/>
        <w:jc w:val="center"/>
        <w:rPr>
          <w:b/>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lastRenderedPageBreak/>
        <w:t>§ 11.</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Odstąpienie od umowy przez Realizatora</w:t>
      </w:r>
      <w:r>
        <w:rPr>
          <w:color w:val="000000"/>
        </w:rPr>
        <w:t xml:space="preserve"> </w:t>
      </w:r>
    </w:p>
    <w:p w:rsidR="008B2B05" w:rsidRDefault="00411369">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Realizator może odstąpić od umowy do dnia przekazania dotacji, w przypadku wystąpienia okoliczności uniemożliwiających wykonanie umowy z przyczyn niezależnych od Realizatora.</w:t>
      </w:r>
    </w:p>
    <w:p w:rsidR="008B2B05" w:rsidRDefault="00411369">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zaistnienia sytuacji opisanej w ust. 1, dotacja zostanie przyznana kolejnej osobie/organizacji będącej na liście rezerwowych.</w:t>
      </w:r>
    </w:p>
    <w:p w:rsidR="008B2B05" w:rsidRDefault="00411369">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niewywiązania się przez Realizatora z postanowień umowy po przekazaniu przez właściwego Operatora dotacji Operatorowi przysługuje kara umowna w wysokości 5%  kwoty określonej w § 3 ust. 1. Zapłata kary umownej nie wyłącza dochodzenia przez właściwego Operatora naprawienia powstałej szkody na zasadach ogólnych.</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12.</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Rozwiązanie umowy przez Operatora</w:t>
      </w:r>
    </w:p>
    <w:p w:rsidR="008B2B05" w:rsidRDefault="00411369">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Umowa może być rozwiązana przez właściwego Operatora ze skutkiem natychmiastowym w szczególności, gdy:</w:t>
      </w:r>
    </w:p>
    <w:p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wykorzystywania udzielonej dotacji niezgodnie z przeznaczeniem, pobrania w nadmiernej wysokości lub nienależnie, tj. bez podstawy prawnej;</w:t>
      </w:r>
    </w:p>
    <w:p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 xml:space="preserve">doszło do nieterminowego oraz nienależytego wykonywania umowy, w szczególności zmniejszenia zakresu rzeczowego realizowanego projektu; </w:t>
      </w:r>
    </w:p>
    <w:p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przekazania przez Realizatora części lub całości dotacji osobie trzeciej;</w:t>
      </w:r>
    </w:p>
    <w:p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nieprzedłożenia przez Realizatora sprawozdań z wykonania projektu w terminach i na zasadach określonych w niniejszej umowie;</w:t>
      </w:r>
    </w:p>
    <w:p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odmowy poddania się przez Realizatora kontroli albo nie doprowadzenia przez Realizatora w terminie określonym przez właściwego Operatora do usunięcia stwierdzonych nieprawidłowości.</w:t>
      </w:r>
    </w:p>
    <w:p w:rsidR="008B2B05" w:rsidRDefault="00411369">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Właściwy Operator, rozwiązując umowę, określi kwotę dotacji podlegającą zwrotowi w wyniku stwierdzenia okoliczności, o których mowa w ust. 1, wraz z odsetkami w wysokości określonej jak dla zaległości podatkowych, naliczanymi od dnia przekazania dotacji, termin jej zwrotu, naliczoną ewentualną karę oraz nazwę i numer rachunku bankowego, na który należy dokonać wpłaty.</w:t>
      </w:r>
    </w:p>
    <w:p w:rsidR="008B2B05" w:rsidRDefault="00411369">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 xml:space="preserve">W przypadku nieuiszczenia w terminie określonym w ust. 2 kwoty dotacji podlegającej zwrotowi, od kwoty tej nalicza się odsetki w wysokości określonej jak dla zaległości podatkowych, począwszy od dnia następującego po upływie terminu zwrotu dotacji, określonego w ust. 2. </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13.</w:t>
      </w:r>
      <w:r>
        <w:rPr>
          <w:color w:val="000000"/>
          <w:vertAlign w:val="superscript"/>
        </w:rPr>
        <w:t xml:space="preserve"> </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Zabezpieczenie</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Realizator przedstawia, przed zawarciem umowy, zabezpieczenie środków finansowych w formie weksla in blanco wraz z deklaracją wekslową. Weksel oraz deklaracja wekslowa podpisywane są przez reprezentanta Realizatora na wartość </w:t>
      </w:r>
      <w:proofErr w:type="spellStart"/>
      <w:r>
        <w:rPr>
          <w:color w:val="000000"/>
        </w:rPr>
        <w:t>mikrodotacji</w:t>
      </w:r>
      <w:proofErr w:type="spellEnd"/>
      <w:r>
        <w:rPr>
          <w:color w:val="000000"/>
        </w:rPr>
        <w:t xml:space="preserve">, o której mowa w § 3 ust. 1. </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14.</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Zakaz zbywania rzeczy zakupionych za środki pochodzące z dotacji</w:t>
      </w:r>
    </w:p>
    <w:p w:rsidR="008B2B05" w:rsidRDefault="00411369">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niezbywania związanych z realizacją projektu dóbr zakupionych na swoją rzecz za środki pochodzące z </w:t>
      </w:r>
      <w:proofErr w:type="spellStart"/>
      <w:r>
        <w:rPr>
          <w:color w:val="000000"/>
        </w:rPr>
        <w:t>mikrodotacji</w:t>
      </w:r>
      <w:proofErr w:type="spellEnd"/>
      <w:r>
        <w:rPr>
          <w:color w:val="000000"/>
        </w:rPr>
        <w:t xml:space="preserve"> przez okres 5 lat od dnia dokonania ich zakupu.</w:t>
      </w:r>
    </w:p>
    <w:p w:rsidR="008B2B05" w:rsidRDefault="00411369">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t xml:space="preserve">Po zakończeniu realizacji projektu Realizator zobowiązuje się do wykorzystywania ww. dóbr jedynie nieodpłatnie, w celach społecznie użytecznych, zgodnie z umową oraz celami statutowymi Realizatora. </w:t>
      </w:r>
    </w:p>
    <w:p w:rsidR="008B2B05" w:rsidRDefault="00411369">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lastRenderedPageBreak/>
        <w:t>Z ważnych przyczyn Strony mogą zawrzeć aneks do niniejszej umowy, zezwalający na zbycie rzeczy przed upływem terminu, o którym mowa w ust. 1, pod warunkiem, że Realizator zobowiąże się przeznaczyć środki pozyskane ze zbycia rzeczy na realizację celów statutowych.</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15.</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Forma pisemna oświadczeń</w:t>
      </w:r>
    </w:p>
    <w:p w:rsidR="008B2B05" w:rsidRDefault="00411369">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Wszelkie zmiany, uzupełnienia i oświadczenia składane w związku z niniejszą umową wymagają pod rygorem nieważności formy pisemnej.</w:t>
      </w:r>
    </w:p>
    <w:p w:rsidR="008B2B05" w:rsidRDefault="00411369">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Wszelkie wątpliwości związane z realizacją niniejszej umowy wyjaśniane będą w formie pisemnej.</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16.</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Odpowiedzialność wobec osób trzecich</w:t>
      </w:r>
    </w:p>
    <w:p w:rsidR="008B2B05" w:rsidRDefault="00411369">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 xml:space="preserve">Realizator ponosi wyłączną odpowiedzialność wobec osób trzecich za szkody powstałe </w:t>
      </w:r>
      <w:r>
        <w:rPr>
          <w:color w:val="000000"/>
        </w:rPr>
        <w:br/>
        <w:t xml:space="preserve">w związku z realizacją projektu. </w:t>
      </w:r>
    </w:p>
    <w:p w:rsidR="008B2B05" w:rsidRDefault="00411369">
      <w:pPr>
        <w:numPr>
          <w:ilvl w:val="0"/>
          <w:numId w:val="20"/>
        </w:numPr>
        <w:pBdr>
          <w:top w:val="nil"/>
          <w:left w:val="nil"/>
          <w:bottom w:val="nil"/>
          <w:right w:val="nil"/>
          <w:between w:val="nil"/>
        </w:pBdr>
        <w:spacing w:after="0" w:line="240" w:lineRule="auto"/>
        <w:ind w:left="0" w:right="142" w:hanging="2"/>
        <w:jc w:val="both"/>
        <w:rPr>
          <w:color w:val="000000"/>
        </w:rPr>
      </w:pPr>
      <w:bookmarkStart w:id="6" w:name="_heading=h.30j0zll" w:colFirst="0" w:colLast="0"/>
      <w:bookmarkEnd w:id="6"/>
      <w:r>
        <w:rPr>
          <w:color w:val="000000"/>
        </w:rPr>
        <w:t xml:space="preserve">Realizator zobowiązuje się zwolnić właściwego Operatora z roszczeń skierowanych względem niego przez osoby trzecie w związku z wykonywaniem niniejszej umowy w części dotyczącej obowiązków pozostających po stronie Realizatora. </w:t>
      </w:r>
    </w:p>
    <w:p w:rsidR="008B2B05" w:rsidRDefault="00411369">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W zakresie związanym z realizacją zadania publicznego, w tym z gromadzeniem, przetwarzaniem i przekazywaniem danych osobowych, a także wprowadzaniem ich do systemów informatycznych, Realizator przestrzega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uraz ustawy z dnia 10 maja 2018 r. o ochronie danych osobowych (Dz.U. poz. 1000), w tym w szczególności dopełnia obowiązków informacyjnych a także odbiera stosowne oświadczenia o zgodzie na gromadzenie, przetwarzanie i przekazywanie danych osobowych, od osób, których dane dotyczą.</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§17.</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Ochrona danych osobowych</w:t>
      </w:r>
    </w:p>
    <w:p w:rsidR="008B2B05" w:rsidRDefault="00411369">
      <w:pPr>
        <w:numPr>
          <w:ilvl w:val="0"/>
          <w:numId w:val="1"/>
        </w:numPr>
        <w:pBdr>
          <w:top w:val="nil"/>
          <w:left w:val="nil"/>
          <w:bottom w:val="nil"/>
          <w:right w:val="nil"/>
          <w:between w:val="nil"/>
        </w:pBdr>
        <w:spacing w:after="0" w:line="240" w:lineRule="auto"/>
        <w:ind w:left="0" w:right="142" w:hanging="2"/>
        <w:jc w:val="both"/>
        <w:rPr>
          <w:color w:val="000000"/>
        </w:rPr>
      </w:pPr>
      <w:r>
        <w:rPr>
          <w:color w:val="000000"/>
        </w:rPr>
        <w:t xml:space="preserve">Realizator wyraża zgodę na przetwarzanie danych osobowych przez Operatorów w zakresie </w:t>
      </w:r>
      <w:r>
        <w:rPr>
          <w:color w:val="000000"/>
        </w:rPr>
        <w:br/>
        <w:t>i na potrzeby realizacji projektu.</w:t>
      </w:r>
    </w:p>
    <w:p w:rsidR="008B2B05" w:rsidRDefault="00411369">
      <w:pPr>
        <w:numPr>
          <w:ilvl w:val="0"/>
          <w:numId w:val="1"/>
        </w:numPr>
        <w:pBdr>
          <w:top w:val="nil"/>
          <w:left w:val="nil"/>
          <w:bottom w:val="nil"/>
          <w:right w:val="nil"/>
          <w:between w:val="nil"/>
        </w:pBdr>
        <w:spacing w:after="0" w:line="240" w:lineRule="auto"/>
        <w:ind w:left="0" w:right="142" w:hanging="2"/>
        <w:jc w:val="both"/>
        <w:rPr>
          <w:color w:val="000000"/>
        </w:rPr>
      </w:pPr>
      <w:r>
        <w:rPr>
          <w:color w:val="000000"/>
        </w:rPr>
        <w:t>W przypadku przetwarzania danych osobowych w związku z realizacją projektu, Realizator zapewni, że on sam oraz osoby zaangażowane w jego realizację będą przestrzegać właściwych przepisów o ochronie danych osobowych.</w:t>
      </w:r>
    </w:p>
    <w:p w:rsidR="008B2B05" w:rsidRDefault="00411369">
      <w:pPr>
        <w:numPr>
          <w:ilvl w:val="0"/>
          <w:numId w:val="1"/>
        </w:numPr>
        <w:pBdr>
          <w:top w:val="nil"/>
          <w:left w:val="nil"/>
          <w:bottom w:val="nil"/>
          <w:right w:val="nil"/>
          <w:between w:val="nil"/>
        </w:pBdr>
        <w:spacing w:after="0" w:line="240" w:lineRule="auto"/>
        <w:ind w:left="0" w:right="142" w:hanging="2"/>
        <w:jc w:val="both"/>
        <w:rPr>
          <w:color w:val="000000"/>
        </w:rPr>
      </w:pPr>
      <w:r>
        <w:rPr>
          <w:color w:val="000000"/>
        </w:rPr>
        <w:t>W przypadku zamiaru wykorzystania w materiałach promocyjnych lub sprawozdawczych wizerunku uczestników projektu lub innych osób trzecich, każdorazowo Realizator zobowiązany jest do uzyskania uprzedniej zgody danej osoby. Zgoda ta powinna obejmować możliwość wykorzystania wizerunku tych osób przez Operatorów.</w:t>
      </w:r>
    </w:p>
    <w:p w:rsidR="008B2B05" w:rsidRDefault="008B2B05">
      <w:pPr>
        <w:pBdr>
          <w:top w:val="nil"/>
          <w:left w:val="nil"/>
          <w:bottom w:val="nil"/>
          <w:right w:val="nil"/>
          <w:between w:val="nil"/>
        </w:pBdr>
        <w:spacing w:after="0" w:line="240" w:lineRule="auto"/>
        <w:ind w:left="0" w:right="142" w:hanging="2"/>
        <w:jc w:val="both"/>
        <w:rPr>
          <w:color w:val="000000"/>
        </w:rPr>
      </w:pPr>
      <w:bookmarkStart w:id="7" w:name="_heading=h.1fob9te" w:colFirst="0" w:colLast="0"/>
      <w:bookmarkEnd w:id="7"/>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Jednocześnie Realizator przyjmuje do wiadomości, że:</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Dane kontaktowe  inspektora ochrony danych w Fundacji KOMES: e-mail: fundacjakomes2010@gmail.com </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dane osobowe przetwarzane będą w celu realizacji projektu </w:t>
      </w:r>
      <w:r>
        <w:rPr>
          <w:i/>
          <w:color w:val="1F497D"/>
        </w:rPr>
        <w:t>„MIKRODOTACJE, LOKALNE PRZEDSIĘWZIĘCIA FIO w WOJEWÓDZTWIE ZACHODNIOPOMORSKIM 2021-2023”,</w:t>
      </w:r>
      <w:r>
        <w:rPr>
          <w:color w:val="000000"/>
        </w:rPr>
        <w:t xml:space="preserve"> obowiązków </w:t>
      </w:r>
      <w:r>
        <w:rPr>
          <w:color w:val="000000"/>
        </w:rPr>
        <w:lastRenderedPageBreak/>
        <w:t>wynikających z realizacji umowy nr 5/III/2021 o realizację zadania publicznego zleconego w ramach „</w:t>
      </w:r>
      <w:r w:rsidR="0039089F">
        <w:rPr>
          <w:color w:val="000000"/>
        </w:rPr>
        <w:t xml:space="preserve">Rządowego </w:t>
      </w:r>
      <w:r>
        <w:rPr>
          <w:color w:val="000000"/>
        </w:rPr>
        <w:t>Program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dane osobowe będą przechowywane przez okres 5 lat od dnia zakończenia umowy;</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uczestnik ma prawo wniesienia skargi do UODO gdy uzna, iż przetwarzanie danych osobowych Pani/Pana dotyczących narusza przepisy ogólnego rozporządzenia o ochronie danych osobowych z dnia 27 kwietnia 2016 r.;</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podanie przez uczestnika danych osobowych jest wymogiem dobrowolnym. </w:t>
      </w:r>
    </w:p>
    <w:p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dane uczestnika nie będą przetwarzane w sposób zautomatyzowany w tym również w formie profilowania.</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§18.</w:t>
      </w:r>
      <w:r>
        <w:rPr>
          <w:b/>
          <w:color w:val="000000"/>
        </w:rPr>
        <w:br/>
        <w:t xml:space="preserve"> Oświadczenia i zobowiązania Realizatora</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1. Realizator oświadcza, co następuje:</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a) wszystkie przedłożone przez niego dokumenty, udzielone informacje oraz złożone oświadczenia zawarte w umowie i załącznikach do niej lub przekazane Operatorowi przed zawarciem umowy, w tym we wniosku o dofinansowanie, w szczególności dotyczące jego statusu prawnego są prawdziwe, aktualne i wiążące,</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b) nie zataił przed Operatorami jakichkolwiek informacji dotyczących jego sytuacji prawnej ani ekonomiczno-finansowej, ani też innych informacji mogących mieć wpływ na zawarcie i realizację umowy,</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c) wobec Realizatora nie toczy się i nie istnieją okoliczności uzasadniające wszczęcie postępowania likwidacyjnego, upadłościowego, naprawczego lub innego, które może mieć wpływ na sytuację prawną lub ekonomiczno-finansową Realizatora,</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d) wobec Realizatora nie toczy się w dniu zawarcia umowy postępowanie egzekucyjne ani zabezpieczające,</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e) nie będzie korzystał z innych środków publicznych w celu pokrycia kosztów kwalifikowalnych ponoszonych w związku z realizacją projektu objętego dofinansowaniem ani nie będzie wykorzystywał dofinansowania na pokrycie kosztów pokrywanych już z innych środków publicznych (zakaz podwójnego finansowania),</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f) że realizowany przez niego projekt nie przyniesie zysku oraz nie zostanie przeznaczony na finansowanie działalności gospodarczej.</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2. Realizator ponadto zobowiązuje się do:</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a) przeprowadzenia działań w ramach Projektu zgodnie z opisem znajdującym się w Załączniku 1 do niniejszej Umowy i z należytą starannością,</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lastRenderedPageBreak/>
        <w:t>b) przygotowania sprawozdania z realizacji Projektu wg wytycznych Operatorów,</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c) świadczenia pracy społecznej/wolontariatu, stanowiącej wkład własny Realizatora do Projektu, zgodnie z opisem znajdującym się w Załączniku 1 do niniejszej Umowy.</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3. Realizator odpowiada za realizację działań i wykorzystanie środków z </w:t>
      </w:r>
      <w:proofErr w:type="spellStart"/>
      <w:r>
        <w:rPr>
          <w:color w:val="000000"/>
        </w:rPr>
        <w:t>mikrodotacji</w:t>
      </w:r>
      <w:proofErr w:type="spellEnd"/>
      <w:r>
        <w:rPr>
          <w:color w:val="000000"/>
        </w:rPr>
        <w:t xml:space="preserve"> zgodnie z opisem i budżetem Projektu znajdującym się w Załączniku 1.</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4. Realizator zobowiązuje się do wykorzystania dofinansowania wyłącznie na realizację projektu. Wnioskodawca zapewnia, że wszelkie czynności związane z realizacją projektu i jego finansowaniem odbywać się będą zgodnie z warunkami umowy.</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5. Realizator zobowiązuje się do niezwłocznego informowania właściwego Operatora o przeszkodach przy realizacji projektu, w szczególności o możliwości zaprzestania realizacji projektu.</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6. Realizator zobowiązuje się do pełnego stosowania wszystkich właściwych przepisów prawa. </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7. Realizator zobowiązuje się do pokrycia kosztów dochodzenia roszczeń od Wnioskodawcy, w tym kosztów procesu, zastępstwa procesowego, kosztów windykacji i kosztów egzekucyjnych, poniesionych przez właściwego Operatora.</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8. Realizator zobowiązuje się unikać konfliktu interesów oraz bezzwłocznie poinformować właściwego Operatora o każdej sytuacji prowadzącej lub mogącej doprowadzić do takiego konfliktu.</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9. Realizator ponosi pełną odpowiedzialność wobec osób trzecich za szkody powstałe w związku z realizacją projektu, w szczególności przyjmuje na siebie ryzyko za straty i szkody bądź inne negatywne skutki spowodowane przez projekt.</w:t>
      </w:r>
    </w:p>
    <w:p w:rsidR="008B2B05" w:rsidRDefault="008B2B05">
      <w:pPr>
        <w:pBdr>
          <w:top w:val="nil"/>
          <w:left w:val="nil"/>
          <w:bottom w:val="nil"/>
          <w:right w:val="nil"/>
          <w:between w:val="nil"/>
        </w:pBdr>
        <w:spacing w:after="0" w:line="240" w:lineRule="auto"/>
        <w:ind w:left="0" w:right="142" w:hanging="2"/>
        <w:jc w:val="center"/>
        <w:rPr>
          <w:color w:val="000000"/>
        </w:rPr>
      </w:pP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19.</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Postanowienia końcowe</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W zakresie nieuregulowanym umową stosuje się odpowiednio przepisy prawa krajowego, w szczególności w  szczególności ustawy z dnia 23 kwietnia 1964 r. - Kodeks cywilny (tj. Dz. U. z 2014 r. poz. 121 ze zm.), ustawy z dnia 27 sierpnia 2009 r. o finansach publicznych (tj. Dz. U. z 2013 r., poz. 885 ze zm.)., ustawy o działalności pożytku publicznego i o wolontariacie (tj. Dz. U. z 2010 r., nr 234, poz. 1536 ze zm.) , ustawy z dnia 29 września 1994 r. o rachunkowości (tj. Dz. U. z 2013 r., poz. 330 ze zm.), oraz ustawy z dnia 29 stycznia 2004 Prawo zamówień publicznych (tj. Dz. U. z 2013 r., poz. 907, ze zm.).</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20.</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porozumienia spór zostanie poddany pod rozstrzygnięcie właściwego ze względu na siedzibę właściwego Operatora sądu powszechnego.</w:t>
      </w:r>
    </w:p>
    <w:p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21.</w:t>
      </w: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Umowa niniejsza została sporządzona w dwóch jednobrzmiących egzemplarzach, po jednym dla każdej ze Stron.</w:t>
      </w:r>
    </w:p>
    <w:p w:rsidR="008B2B05" w:rsidRDefault="008B2B05">
      <w:pPr>
        <w:pBdr>
          <w:top w:val="nil"/>
          <w:left w:val="nil"/>
          <w:bottom w:val="nil"/>
          <w:right w:val="nil"/>
          <w:between w:val="nil"/>
        </w:pBdr>
        <w:spacing w:after="0" w:line="240" w:lineRule="auto"/>
        <w:ind w:left="0" w:right="142" w:hanging="2"/>
        <w:jc w:val="both"/>
        <w:rPr>
          <w:color w:val="000000"/>
        </w:rPr>
      </w:pPr>
    </w:p>
    <w:p w:rsidR="008B2B05" w:rsidRDefault="008B2B05">
      <w:pPr>
        <w:pBdr>
          <w:top w:val="nil"/>
          <w:left w:val="nil"/>
          <w:bottom w:val="nil"/>
          <w:right w:val="nil"/>
          <w:between w:val="nil"/>
        </w:pBdr>
        <w:spacing w:after="0" w:line="240" w:lineRule="auto"/>
        <w:ind w:left="0" w:right="142" w:hanging="2"/>
        <w:jc w:val="both"/>
        <w:rPr>
          <w:color w:val="000000"/>
        </w:rPr>
      </w:pP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Realizator:                                                 </w:t>
      </w:r>
      <w:r>
        <w:rPr>
          <w:color w:val="000000"/>
        </w:rPr>
        <w:tab/>
      </w:r>
      <w:r>
        <w:rPr>
          <w:color w:val="000000"/>
        </w:rPr>
        <w:tab/>
        <w:t xml:space="preserve"> Operator:</w:t>
      </w:r>
    </w:p>
    <w:p w:rsidR="008B2B05" w:rsidRDefault="008B2B05">
      <w:pPr>
        <w:pBdr>
          <w:top w:val="nil"/>
          <w:left w:val="nil"/>
          <w:bottom w:val="nil"/>
          <w:right w:val="nil"/>
          <w:between w:val="nil"/>
        </w:pBdr>
        <w:spacing w:after="0" w:line="240" w:lineRule="auto"/>
        <w:ind w:left="0" w:right="142" w:hanging="2"/>
        <w:rPr>
          <w:color w:val="000000"/>
        </w:rPr>
      </w:pPr>
    </w:p>
    <w:p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                                  ..............................................</w:t>
      </w:r>
    </w:p>
    <w:p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w:t>
      </w:r>
    </w:p>
    <w:p w:rsidR="008B2B05" w:rsidRDefault="008B2B05">
      <w:pPr>
        <w:pBdr>
          <w:top w:val="nil"/>
          <w:left w:val="nil"/>
          <w:bottom w:val="nil"/>
          <w:right w:val="nil"/>
          <w:between w:val="nil"/>
        </w:pBdr>
        <w:spacing w:after="0" w:line="240" w:lineRule="auto"/>
        <w:ind w:left="0" w:right="142" w:hanging="2"/>
        <w:jc w:val="both"/>
        <w:rPr>
          <w:color w:val="000000"/>
        </w:rPr>
      </w:pPr>
    </w:p>
    <w:p w:rsidR="008B2B05" w:rsidRDefault="008B2B05">
      <w:pPr>
        <w:pBdr>
          <w:top w:val="nil"/>
          <w:left w:val="nil"/>
          <w:bottom w:val="nil"/>
          <w:right w:val="nil"/>
          <w:between w:val="nil"/>
        </w:pBdr>
        <w:spacing w:after="0" w:line="240" w:lineRule="auto"/>
        <w:ind w:left="0" w:right="142" w:hanging="2"/>
        <w:jc w:val="both"/>
        <w:rPr>
          <w:color w:val="000000"/>
        </w:rPr>
      </w:pPr>
    </w:p>
    <w:p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ZAŁĄCZNIKI:</w:t>
      </w:r>
    </w:p>
    <w:p w:rsidR="008B2B05" w:rsidRDefault="00411369">
      <w:pPr>
        <w:numPr>
          <w:ilvl w:val="0"/>
          <w:numId w:val="4"/>
        </w:numPr>
        <w:pBdr>
          <w:top w:val="nil"/>
          <w:left w:val="nil"/>
          <w:bottom w:val="nil"/>
          <w:right w:val="nil"/>
          <w:between w:val="nil"/>
        </w:pBdr>
        <w:spacing w:after="0" w:line="240" w:lineRule="auto"/>
        <w:ind w:left="0" w:right="142" w:hanging="2"/>
        <w:jc w:val="both"/>
        <w:rPr>
          <w:color w:val="000000"/>
          <w:sz w:val="21"/>
          <w:szCs w:val="21"/>
        </w:rPr>
      </w:pPr>
      <w:r>
        <w:rPr>
          <w:color w:val="000000"/>
          <w:sz w:val="21"/>
          <w:szCs w:val="21"/>
        </w:rPr>
        <w:lastRenderedPageBreak/>
        <w:t>wniosek o dofinansowanie;</w:t>
      </w:r>
    </w:p>
    <w:p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weksel wraz z deklaracją wekslową;</w:t>
      </w:r>
    </w:p>
    <w:p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dokumenty potwierdzające status prawny Realizatora i umocowanie osób go reprezentujących;</w:t>
      </w:r>
    </w:p>
    <w:p w:rsidR="008B2B05" w:rsidRDefault="00DD3DCA">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sdt>
        <w:sdtPr>
          <w:tag w:val="goog_rdk_10"/>
          <w:id w:val="-1799829500"/>
        </w:sdtPr>
        <w:sdtEndPr/>
        <w:sdtContent/>
      </w:sdt>
      <w:r w:rsidR="00411369">
        <w:rPr>
          <w:color w:val="000000"/>
          <w:sz w:val="21"/>
          <w:szCs w:val="21"/>
        </w:rPr>
        <w:t>zestawienie przychodów i rozchodów za okres 12 miesięcy od dnia złożenia wniosku/sprawozdanie lub zestawienie przychodów i rozchodów za ostatni zamknięty rok obrotowy</w:t>
      </w:r>
      <w:r w:rsidR="0039089F">
        <w:rPr>
          <w:color w:val="000000"/>
          <w:sz w:val="21"/>
          <w:szCs w:val="21"/>
        </w:rPr>
        <w:t>/ lub zestawienie przychodów i rozchodów za ostatni zamknięty rok obrotowy</w:t>
      </w:r>
      <w:r w:rsidR="0039089F" w:rsidRPr="0039089F">
        <w:rPr>
          <w:color w:val="000000"/>
          <w:sz w:val="21"/>
          <w:szCs w:val="21"/>
        </w:rPr>
        <w:t xml:space="preserve"> za okres krótszy, jeśli okres istnienia organizacji jest krótszy</w:t>
      </w:r>
      <w:r w:rsidR="00411369">
        <w:rPr>
          <w:color w:val="000000"/>
          <w:sz w:val="21"/>
          <w:szCs w:val="21"/>
        </w:rPr>
        <w:t>;*</w:t>
      </w:r>
    </w:p>
    <w:p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dokument poświadczający prawo Realizatora do wykorzystywania dla swojej działalności lokalu przez okres co najmniej 6 miesięcy od dnia zakończenia projektu – dotyczy organizacji pozarządowych i innych podmiotów planujących wykorzystanie dotacji na adaptację lokalu;*</w:t>
      </w:r>
    </w:p>
    <w:p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oświadczenie osoby dysponującej lokalem lub terenem, na którym będą prowadzone działania związane z trwałym montowaniem sprzętu/wyposażenia dotyczący zgody na przeprowadzenie zaplanowanych w projekcie prac;*</w:t>
      </w:r>
    </w:p>
    <w:p w:rsidR="008B2B05" w:rsidRDefault="00DD3DCA">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sdt>
        <w:sdtPr>
          <w:tag w:val="goog_rdk_11"/>
          <w:id w:val="-1135868325"/>
        </w:sdtPr>
        <w:sdtEndPr/>
        <w:sdtContent/>
      </w:sdt>
      <w:r w:rsidR="00411369">
        <w:rPr>
          <w:color w:val="000000"/>
          <w:sz w:val="21"/>
          <w:szCs w:val="21"/>
        </w:rPr>
        <w:t xml:space="preserve">statut </w:t>
      </w:r>
      <w:r w:rsidR="0039089F">
        <w:rPr>
          <w:color w:val="000000"/>
          <w:sz w:val="21"/>
          <w:szCs w:val="21"/>
        </w:rPr>
        <w:t>lub inny dokument określający cele dla których został powołany podmiot;</w:t>
      </w:r>
    </w:p>
    <w:p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umowa spółki – dotyczy spółek akcyjnych i spółek z ograniczoną odpowiedzialności oraz klubów sportowych działających na podstawie przepisów ustawy z dnia 25 czerwca 2010 r. o sporcie, które nie działają w celu osiągnięcia zysku oraz przeznaczają całość dochodu na realizację celów statutowych oraz nie przeznaczają zysku do podziału między swoich udziałowców, akcjonariuszy i pracowników.*</w:t>
      </w:r>
    </w:p>
    <w:p w:rsidR="008B2B05" w:rsidRDefault="008B2B05">
      <w:pPr>
        <w:pBdr>
          <w:top w:val="nil"/>
          <w:left w:val="nil"/>
          <w:bottom w:val="nil"/>
          <w:right w:val="nil"/>
          <w:between w:val="nil"/>
        </w:pBdr>
        <w:spacing w:after="0" w:line="240" w:lineRule="auto"/>
        <w:ind w:left="0" w:right="142" w:hanging="2"/>
        <w:jc w:val="both"/>
        <w:rPr>
          <w:color w:val="000000"/>
          <w:sz w:val="21"/>
          <w:szCs w:val="21"/>
        </w:rPr>
      </w:pPr>
    </w:p>
    <w:p w:rsidR="008B2B05" w:rsidRDefault="00411369">
      <w:pPr>
        <w:pBdr>
          <w:top w:val="nil"/>
          <w:left w:val="nil"/>
          <w:bottom w:val="nil"/>
          <w:right w:val="nil"/>
          <w:between w:val="nil"/>
        </w:pBdr>
        <w:spacing w:after="0" w:line="240" w:lineRule="auto"/>
        <w:ind w:left="0" w:right="142" w:hanging="2"/>
        <w:jc w:val="both"/>
        <w:rPr>
          <w:color w:val="000000"/>
          <w:sz w:val="21"/>
          <w:szCs w:val="21"/>
        </w:rPr>
      </w:pPr>
      <w:r>
        <w:rPr>
          <w:color w:val="000000"/>
          <w:sz w:val="21"/>
          <w:szCs w:val="21"/>
        </w:rPr>
        <w:t>* oznacza niepotrzebne skreślić.</w:t>
      </w:r>
    </w:p>
    <w:sectPr w:rsidR="008B2B05" w:rsidSect="00177F47">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97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CA" w:rsidRDefault="00DD3DCA">
      <w:pPr>
        <w:spacing w:after="0" w:line="240" w:lineRule="auto"/>
        <w:ind w:left="0" w:hanging="2"/>
      </w:pPr>
      <w:r>
        <w:separator/>
      </w:r>
    </w:p>
  </w:endnote>
  <w:endnote w:type="continuationSeparator" w:id="0">
    <w:p w:rsidR="00DD3DCA" w:rsidRDefault="00DD3D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05" w:rsidRDefault="008B2B05">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05" w:rsidRDefault="0039089F">
    <w:pPr>
      <w:pBdr>
        <w:top w:val="nil"/>
        <w:left w:val="nil"/>
        <w:bottom w:val="nil"/>
        <w:right w:val="nil"/>
        <w:between w:val="nil"/>
      </w:pBdr>
      <w:spacing w:after="0" w:line="240" w:lineRule="auto"/>
      <w:ind w:left="0" w:hanging="2"/>
      <w:rPr>
        <w:color w:val="000000"/>
      </w:rPr>
    </w:pPr>
    <w:r>
      <w:rPr>
        <w:noProof/>
        <w:lang w:eastAsia="pl-PL"/>
      </w:rPr>
      <w:drawing>
        <wp:anchor distT="0" distB="0" distL="114300" distR="114300" simplePos="0" relativeHeight="251660288" behindDoc="0" locked="0" layoutInCell="1" allowOverlap="1" wp14:anchorId="24457B2F" wp14:editId="544C70D7">
          <wp:simplePos x="0" y="0"/>
          <wp:positionH relativeFrom="margin">
            <wp:align>center</wp:align>
          </wp:positionH>
          <wp:positionV relativeFrom="page">
            <wp:posOffset>9520555</wp:posOffset>
          </wp:positionV>
          <wp:extent cx="7242175" cy="11595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175" cy="1159510"/>
                  </a:xfrm>
                  <a:prstGeom prst="rect">
                    <a:avLst/>
                  </a:prstGeom>
                  <a:noFill/>
                  <a:ln>
                    <a:noFill/>
                  </a:ln>
                </pic:spPr>
              </pic:pic>
            </a:graphicData>
          </a:graphic>
          <wp14:sizeRelV relativeFrom="margin">
            <wp14:pctHeight>0</wp14:pctHeight>
          </wp14:sizeRelV>
        </wp:anchor>
      </w:drawing>
    </w:r>
  </w:p>
  <w:p w:rsidR="008B2B05" w:rsidRDefault="008B2B05">
    <w:pPr>
      <w:pBdr>
        <w:top w:val="nil"/>
        <w:left w:val="nil"/>
        <w:bottom w:val="nil"/>
        <w:right w:val="nil"/>
        <w:between w:val="nil"/>
      </w:pBdr>
      <w:spacing w:after="0" w:line="240" w:lineRule="auto"/>
      <w:ind w:left="0" w:hanging="2"/>
      <w:rPr>
        <w:color w:val="000000"/>
      </w:rPr>
    </w:pPr>
  </w:p>
  <w:p w:rsidR="008B2B05" w:rsidRDefault="008B2B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05" w:rsidRDefault="008B2B0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CA" w:rsidRDefault="00DD3DCA">
      <w:pPr>
        <w:spacing w:after="0" w:line="240" w:lineRule="auto"/>
        <w:ind w:left="0" w:hanging="2"/>
      </w:pPr>
      <w:r>
        <w:separator/>
      </w:r>
    </w:p>
  </w:footnote>
  <w:footnote w:type="continuationSeparator" w:id="0">
    <w:p w:rsidR="00DD3DCA" w:rsidRDefault="00DD3DC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05" w:rsidRDefault="008B2B05">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05" w:rsidRDefault="00DD3DCA" w:rsidP="008B7A68">
    <w:pPr>
      <w:pBdr>
        <w:top w:val="nil"/>
        <w:left w:val="nil"/>
        <w:bottom w:val="nil"/>
        <w:right w:val="nil"/>
        <w:between w:val="nil"/>
      </w:pBdr>
      <w:tabs>
        <w:tab w:val="left" w:pos="1620"/>
      </w:tabs>
      <w:spacing w:after="0" w:line="240" w:lineRule="auto"/>
      <w:ind w:leftChars="0" w:left="0" w:firstLineChars="0" w:firstLine="0"/>
      <w:rPr>
        <w:color w:val="000000"/>
      </w:rPr>
    </w:pPr>
    <w:sdt>
      <w:sdtPr>
        <w:rPr>
          <w:color w:val="000000"/>
        </w:rPr>
        <w:id w:val="579495003"/>
        <w:docPartObj>
          <w:docPartGallery w:val="Page Numbers (Margins)"/>
          <w:docPartUnique/>
        </w:docPartObj>
      </w:sdtPr>
      <w:sdtEndPr/>
      <w:sdtContent>
        <w:r w:rsidR="00177F47" w:rsidRPr="00177F47">
          <w:rPr>
            <w:noProof/>
            <w:color w:val="000000"/>
            <w:lang w:eastAsia="pl-PL"/>
          </w:rPr>
          <mc:AlternateContent>
            <mc:Choice Requires="wps">
              <w:drawing>
                <wp:anchor distT="0" distB="0" distL="114300" distR="114300" simplePos="0" relativeHeight="251662336" behindDoc="0" locked="0" layoutInCell="0" allowOverlap="1" wp14:anchorId="34EF1700" wp14:editId="7074A8CF">
                  <wp:simplePos x="0" y="0"/>
                  <wp:positionH relativeFrom="rightMargin">
                    <wp:align>center</wp:align>
                  </wp:positionH>
                  <wp:positionV relativeFrom="margin">
                    <wp:align>bottom</wp:align>
                  </wp:positionV>
                  <wp:extent cx="510540" cy="2183130"/>
                  <wp:effectExtent l="0" t="0" r="381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47" w:rsidRPr="00177F47" w:rsidRDefault="00177F47">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 xml:space="preserve">Strona </w:t>
                              </w:r>
                              <w:r w:rsidRPr="00177F47">
                                <w:rPr>
                                  <w:rFonts w:asciiTheme="minorHAnsi" w:eastAsiaTheme="minorEastAsia" w:hAnsiTheme="minorHAnsi" w:cs="Times New Roman"/>
                                  <w:sz w:val="36"/>
                                  <w:szCs w:val="36"/>
                                </w:rPr>
                                <w:fldChar w:fldCharType="begin"/>
                              </w:r>
                              <w:r w:rsidRPr="00177F47">
                                <w:rPr>
                                  <w:sz w:val="36"/>
                                  <w:szCs w:val="36"/>
                                </w:rPr>
                                <w:instrText>PAGE    \* MERGEFORMAT</w:instrText>
                              </w:r>
                              <w:r w:rsidRPr="00177F47">
                                <w:rPr>
                                  <w:rFonts w:asciiTheme="minorHAnsi" w:eastAsiaTheme="minorEastAsia" w:hAnsiTheme="minorHAnsi" w:cs="Times New Roman"/>
                                  <w:sz w:val="36"/>
                                  <w:szCs w:val="36"/>
                                </w:rPr>
                                <w:fldChar w:fldCharType="separate"/>
                              </w:r>
                              <w:r w:rsidR="00301644" w:rsidRPr="00301644">
                                <w:rPr>
                                  <w:rFonts w:asciiTheme="majorHAnsi" w:eastAsiaTheme="majorEastAsia" w:hAnsiTheme="majorHAnsi" w:cstheme="majorBidi"/>
                                  <w:noProof/>
                                  <w:sz w:val="36"/>
                                  <w:szCs w:val="36"/>
                                </w:rPr>
                                <w:t>11</w:t>
                              </w:r>
                              <w:r w:rsidRPr="00177F47">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EF1700" id="Prostokąt 7"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1B4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177F47" w:rsidRPr="00177F47" w:rsidRDefault="00177F47">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 xml:space="preserve">Strona </w:t>
                        </w:r>
                        <w:r w:rsidRPr="00177F47">
                          <w:rPr>
                            <w:rFonts w:asciiTheme="minorHAnsi" w:eastAsiaTheme="minorEastAsia" w:hAnsiTheme="minorHAnsi" w:cs="Times New Roman"/>
                            <w:sz w:val="36"/>
                            <w:szCs w:val="36"/>
                          </w:rPr>
                          <w:fldChar w:fldCharType="begin"/>
                        </w:r>
                        <w:r w:rsidRPr="00177F47">
                          <w:rPr>
                            <w:sz w:val="36"/>
                            <w:szCs w:val="36"/>
                          </w:rPr>
                          <w:instrText>PAGE    \* MERGEFORMAT</w:instrText>
                        </w:r>
                        <w:r w:rsidRPr="00177F47">
                          <w:rPr>
                            <w:rFonts w:asciiTheme="minorHAnsi" w:eastAsiaTheme="minorEastAsia" w:hAnsiTheme="minorHAnsi" w:cs="Times New Roman"/>
                            <w:sz w:val="36"/>
                            <w:szCs w:val="36"/>
                          </w:rPr>
                          <w:fldChar w:fldCharType="separate"/>
                        </w:r>
                        <w:r w:rsidR="00301644" w:rsidRPr="00301644">
                          <w:rPr>
                            <w:rFonts w:asciiTheme="majorHAnsi" w:eastAsiaTheme="majorEastAsia" w:hAnsiTheme="majorHAnsi" w:cstheme="majorBidi"/>
                            <w:noProof/>
                            <w:sz w:val="36"/>
                            <w:szCs w:val="36"/>
                          </w:rPr>
                          <w:t>11</w:t>
                        </w:r>
                        <w:r w:rsidRPr="00177F47">
                          <w:rPr>
                            <w:rFonts w:asciiTheme="majorHAnsi" w:eastAsiaTheme="majorEastAsia" w:hAnsiTheme="majorHAnsi" w:cstheme="majorBidi"/>
                            <w:sz w:val="36"/>
                            <w:szCs w:val="36"/>
                          </w:rPr>
                          <w:fldChar w:fldCharType="end"/>
                        </w:r>
                      </w:p>
                    </w:txbxContent>
                  </v:textbox>
                  <w10:wrap anchorx="margin" anchory="margin"/>
                </v:rect>
              </w:pict>
            </mc:Fallback>
          </mc:AlternateContent>
        </w:r>
      </w:sdtContent>
    </w:sdt>
    <w:r w:rsidR="00411369">
      <w:rPr>
        <w:noProof/>
        <w:color w:val="000000"/>
        <w:lang w:eastAsia="pl-PL"/>
      </w:rPr>
      <w:drawing>
        <wp:anchor distT="0" distB="0" distL="114300" distR="114300" simplePos="0" relativeHeight="251658240" behindDoc="0" locked="0" layoutInCell="1" hidden="0" allowOverlap="1" wp14:editId="46846BB9">
          <wp:simplePos x="0" y="0"/>
          <wp:positionH relativeFrom="margin">
            <wp:align>center</wp:align>
          </wp:positionH>
          <wp:positionV relativeFrom="page">
            <wp:posOffset>18415</wp:posOffset>
          </wp:positionV>
          <wp:extent cx="7172325" cy="1323975"/>
          <wp:effectExtent l="0" t="0" r="9525" b="9525"/>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72325" cy="13239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05" w:rsidRDefault="008B2B0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956"/>
    <w:multiLevelType w:val="multilevel"/>
    <w:tmpl w:val="B46AE3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0721A3"/>
    <w:multiLevelType w:val="multilevel"/>
    <w:tmpl w:val="31029D8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4650BA"/>
    <w:multiLevelType w:val="multilevel"/>
    <w:tmpl w:val="8D244ABA"/>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49421E"/>
    <w:multiLevelType w:val="multilevel"/>
    <w:tmpl w:val="64E65C0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047690C"/>
    <w:multiLevelType w:val="multilevel"/>
    <w:tmpl w:val="858A81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233484"/>
    <w:multiLevelType w:val="multilevel"/>
    <w:tmpl w:val="B29A65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40A171B"/>
    <w:multiLevelType w:val="multilevel"/>
    <w:tmpl w:val="13C81BCE"/>
    <w:lvl w:ilvl="0">
      <w:start w:val="10"/>
      <w:numFmt w:val="decimal"/>
      <w:lvlText w:val="%1"/>
      <w:lvlJc w:val="left"/>
      <w:pPr>
        <w:ind w:left="528" w:hanging="528"/>
      </w:pPr>
    </w:lvl>
    <w:lvl w:ilvl="1">
      <w:start w:val="2"/>
      <w:numFmt w:val="decimal"/>
      <w:lvlText w:val="%1.%2"/>
      <w:lvlJc w:val="left"/>
      <w:pPr>
        <w:ind w:left="1237" w:hanging="528"/>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3CE27474"/>
    <w:multiLevelType w:val="multilevel"/>
    <w:tmpl w:val="CD968220"/>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8" w15:restartNumberingAfterBreak="0">
    <w:nsid w:val="412034A7"/>
    <w:multiLevelType w:val="multilevel"/>
    <w:tmpl w:val="2EF85BF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2184F86"/>
    <w:multiLevelType w:val="multilevel"/>
    <w:tmpl w:val="FC7261A0"/>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79B3782"/>
    <w:multiLevelType w:val="multilevel"/>
    <w:tmpl w:val="788AA0A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74180A"/>
    <w:multiLevelType w:val="multilevel"/>
    <w:tmpl w:val="FB4643F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C5768A8"/>
    <w:multiLevelType w:val="multilevel"/>
    <w:tmpl w:val="70667194"/>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3" w15:restartNumberingAfterBreak="0">
    <w:nsid w:val="50F64305"/>
    <w:multiLevelType w:val="multilevel"/>
    <w:tmpl w:val="BFDA8A04"/>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522C24C5"/>
    <w:multiLevelType w:val="multilevel"/>
    <w:tmpl w:val="AE580DE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2F07DB8"/>
    <w:multiLevelType w:val="multilevel"/>
    <w:tmpl w:val="B2AE65CE"/>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16" w15:restartNumberingAfterBreak="0">
    <w:nsid w:val="5A925E91"/>
    <w:multiLevelType w:val="multilevel"/>
    <w:tmpl w:val="514E95C4"/>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F9F28F4"/>
    <w:multiLevelType w:val="multilevel"/>
    <w:tmpl w:val="9342DF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EF7896"/>
    <w:multiLevelType w:val="multilevel"/>
    <w:tmpl w:val="E1306F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9787C14"/>
    <w:multiLevelType w:val="multilevel"/>
    <w:tmpl w:val="97E0029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9996C44"/>
    <w:multiLevelType w:val="multilevel"/>
    <w:tmpl w:val="59E03F7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833162"/>
    <w:multiLevelType w:val="multilevel"/>
    <w:tmpl w:val="5F7C9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8180500"/>
    <w:multiLevelType w:val="multilevel"/>
    <w:tmpl w:val="19842CB2"/>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8"/>
  </w:num>
  <w:num w:numId="2">
    <w:abstractNumId w:val="4"/>
  </w:num>
  <w:num w:numId="3">
    <w:abstractNumId w:val="2"/>
  </w:num>
  <w:num w:numId="4">
    <w:abstractNumId w:val="3"/>
  </w:num>
  <w:num w:numId="5">
    <w:abstractNumId w:val="8"/>
  </w:num>
  <w:num w:numId="6">
    <w:abstractNumId w:val="20"/>
  </w:num>
  <w:num w:numId="7">
    <w:abstractNumId w:val="21"/>
  </w:num>
  <w:num w:numId="8">
    <w:abstractNumId w:val="15"/>
  </w:num>
  <w:num w:numId="9">
    <w:abstractNumId w:val="1"/>
  </w:num>
  <w:num w:numId="10">
    <w:abstractNumId w:val="14"/>
  </w:num>
  <w:num w:numId="11">
    <w:abstractNumId w:val="13"/>
  </w:num>
  <w:num w:numId="12">
    <w:abstractNumId w:val="5"/>
  </w:num>
  <w:num w:numId="13">
    <w:abstractNumId w:val="9"/>
  </w:num>
  <w:num w:numId="14">
    <w:abstractNumId w:val="19"/>
  </w:num>
  <w:num w:numId="15">
    <w:abstractNumId w:val="10"/>
  </w:num>
  <w:num w:numId="16">
    <w:abstractNumId w:val="16"/>
  </w:num>
  <w:num w:numId="17">
    <w:abstractNumId w:val="0"/>
  </w:num>
  <w:num w:numId="18">
    <w:abstractNumId w:val="7"/>
  </w:num>
  <w:num w:numId="19">
    <w:abstractNumId w:val="12"/>
  </w:num>
  <w:num w:numId="20">
    <w:abstractNumId w:val="17"/>
  </w:num>
  <w:num w:numId="21">
    <w:abstractNumId w:val="11"/>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05"/>
    <w:rsid w:val="00177F47"/>
    <w:rsid w:val="00301644"/>
    <w:rsid w:val="0039089F"/>
    <w:rsid w:val="00411369"/>
    <w:rsid w:val="004F23C0"/>
    <w:rsid w:val="008B2B05"/>
    <w:rsid w:val="008B7A68"/>
    <w:rsid w:val="00CC5CED"/>
    <w:rsid w:val="00DD3DCA"/>
    <w:rsid w:val="00DE061F"/>
    <w:rsid w:val="00E76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6287A"/>
  <w15:docId w15:val="{C0BC38EE-2AAA-4733-A92D-2E50812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D55"/>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193D55"/>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193D55"/>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193D55"/>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193D55"/>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193D55"/>
    <w:pPr>
      <w:keepNext/>
      <w:keepLines/>
      <w:spacing w:before="220" w:after="40"/>
      <w:outlineLvl w:val="4"/>
    </w:pPr>
    <w:rPr>
      <w:b/>
    </w:rPr>
  </w:style>
  <w:style w:type="paragraph" w:styleId="Nagwek6">
    <w:name w:val="heading 6"/>
    <w:basedOn w:val="Normalny1"/>
    <w:next w:val="Normalny1"/>
    <w:uiPriority w:val="9"/>
    <w:semiHidden/>
    <w:unhideWhenUsed/>
    <w:qFormat/>
    <w:rsid w:val="00193D5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193D55"/>
    <w:pPr>
      <w:keepNext/>
      <w:keepLines/>
      <w:spacing w:before="480" w:after="120"/>
    </w:pPr>
    <w:rPr>
      <w:b/>
      <w:sz w:val="72"/>
      <w:szCs w:val="72"/>
    </w:rPr>
  </w:style>
  <w:style w:type="paragraph" w:customStyle="1" w:styleId="Normalny1">
    <w:name w:val="Normalny1"/>
    <w:rsid w:val="00193D55"/>
  </w:style>
  <w:style w:type="table" w:customStyle="1" w:styleId="TableNormal0">
    <w:name w:val="Table Normal"/>
    <w:rsid w:val="00193D55"/>
    <w:tblPr>
      <w:tblCellMar>
        <w:top w:w="0" w:type="dxa"/>
        <w:left w:w="0" w:type="dxa"/>
        <w:bottom w:w="0" w:type="dxa"/>
        <w:right w:w="0" w:type="dxa"/>
      </w:tblCellMar>
    </w:tblPr>
  </w:style>
  <w:style w:type="paragraph" w:styleId="Nagwek">
    <w:name w:val="header"/>
    <w:basedOn w:val="Normalny"/>
    <w:qFormat/>
    <w:rsid w:val="00193D55"/>
    <w:pPr>
      <w:spacing w:after="0" w:line="240" w:lineRule="auto"/>
    </w:pPr>
  </w:style>
  <w:style w:type="character" w:customStyle="1" w:styleId="NagwekZnak">
    <w:name w:val="Nagłówek Znak"/>
    <w:basedOn w:val="Domylnaczcionkaakapitu"/>
    <w:rsid w:val="00193D55"/>
    <w:rPr>
      <w:w w:val="100"/>
      <w:position w:val="-1"/>
      <w:effect w:val="none"/>
      <w:vertAlign w:val="baseline"/>
      <w:cs w:val="0"/>
      <w:em w:val="none"/>
    </w:rPr>
  </w:style>
  <w:style w:type="paragraph" w:styleId="Stopka">
    <w:name w:val="footer"/>
    <w:basedOn w:val="Normalny"/>
    <w:uiPriority w:val="99"/>
    <w:qFormat/>
    <w:rsid w:val="00193D55"/>
    <w:pPr>
      <w:spacing w:after="0" w:line="240" w:lineRule="auto"/>
    </w:pPr>
  </w:style>
  <w:style w:type="character" w:customStyle="1" w:styleId="StopkaZnak">
    <w:name w:val="Stopka Znak"/>
    <w:basedOn w:val="Domylnaczcionkaakapitu"/>
    <w:uiPriority w:val="99"/>
    <w:rsid w:val="00193D55"/>
    <w:rPr>
      <w:w w:val="100"/>
      <w:position w:val="-1"/>
      <w:effect w:val="none"/>
      <w:vertAlign w:val="baseline"/>
      <w:cs w:val="0"/>
      <w:em w:val="none"/>
    </w:rPr>
  </w:style>
  <w:style w:type="paragraph" w:customStyle="1" w:styleId="Default">
    <w:name w:val="Default"/>
    <w:rsid w:val="00193D55"/>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193D55"/>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193D55"/>
    <w:pPr>
      <w:spacing w:after="0" w:line="240" w:lineRule="auto"/>
    </w:pPr>
    <w:rPr>
      <w:rFonts w:ascii="Segoe UI" w:hAnsi="Segoe UI"/>
      <w:sz w:val="18"/>
      <w:szCs w:val="18"/>
    </w:rPr>
  </w:style>
  <w:style w:type="character" w:customStyle="1" w:styleId="TekstdymkaZnak">
    <w:name w:val="Tekst dymka Znak"/>
    <w:rsid w:val="00193D55"/>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193D55"/>
    <w:pPr>
      <w:spacing w:after="0" w:line="240" w:lineRule="auto"/>
    </w:pPr>
    <w:rPr>
      <w:sz w:val="20"/>
      <w:szCs w:val="20"/>
    </w:rPr>
  </w:style>
  <w:style w:type="character" w:customStyle="1" w:styleId="TekstkomentarzaZnak">
    <w:name w:val="Tekst komentarza Znak"/>
    <w:rsid w:val="00193D55"/>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193D55"/>
    <w:rPr>
      <w:w w:val="100"/>
      <w:position w:val="-1"/>
      <w:sz w:val="16"/>
      <w:szCs w:val="16"/>
      <w:effect w:val="none"/>
      <w:vertAlign w:val="baseline"/>
      <w:cs w:val="0"/>
      <w:em w:val="none"/>
    </w:rPr>
  </w:style>
  <w:style w:type="character" w:styleId="Hipercze">
    <w:name w:val="Hyperlink"/>
    <w:qFormat/>
    <w:rsid w:val="00193D55"/>
    <w:rPr>
      <w:color w:val="0563C1"/>
      <w:w w:val="100"/>
      <w:position w:val="-1"/>
      <w:u w:val="single"/>
      <w:effect w:val="none"/>
      <w:vertAlign w:val="baseline"/>
      <w:cs w:val="0"/>
      <w:em w:val="none"/>
    </w:rPr>
  </w:style>
  <w:style w:type="character" w:customStyle="1" w:styleId="Wzmianka1">
    <w:name w:val="Wzmianka1"/>
    <w:qFormat/>
    <w:rsid w:val="00193D55"/>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193D55"/>
    <w:rPr>
      <w:b/>
      <w:bCs/>
    </w:rPr>
  </w:style>
  <w:style w:type="character" w:customStyle="1" w:styleId="TematkomentarzaZnak">
    <w:name w:val="Temat komentarza Znak"/>
    <w:rsid w:val="00193D55"/>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193D55"/>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193D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193D55"/>
    <w:pPr>
      <w:spacing w:after="0" w:line="240" w:lineRule="auto"/>
    </w:pPr>
    <w:rPr>
      <w:sz w:val="20"/>
      <w:szCs w:val="20"/>
    </w:rPr>
  </w:style>
  <w:style w:type="character" w:customStyle="1" w:styleId="TekstprzypisudolnegoZnak">
    <w:name w:val="Tekst przypisu dolnego Znak"/>
    <w:rsid w:val="00193D55"/>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193D55"/>
    <w:rPr>
      <w:w w:val="100"/>
      <w:position w:val="-1"/>
      <w:effect w:val="none"/>
      <w:vertAlign w:val="superscript"/>
      <w:cs w:val="0"/>
      <w:em w:val="none"/>
    </w:rPr>
  </w:style>
  <w:style w:type="paragraph" w:styleId="Tekstprzypisukocowego">
    <w:name w:val="endnote text"/>
    <w:basedOn w:val="Normalny"/>
    <w:qFormat/>
    <w:rsid w:val="00193D55"/>
    <w:pPr>
      <w:spacing w:after="0" w:line="240" w:lineRule="auto"/>
    </w:pPr>
    <w:rPr>
      <w:sz w:val="20"/>
      <w:szCs w:val="20"/>
    </w:rPr>
  </w:style>
  <w:style w:type="character" w:customStyle="1" w:styleId="TekstprzypisukocowegoZnak">
    <w:name w:val="Tekst przypisu końcowego Znak"/>
    <w:rsid w:val="00193D55"/>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193D55"/>
    <w:rPr>
      <w:w w:val="100"/>
      <w:position w:val="-1"/>
      <w:effect w:val="none"/>
      <w:vertAlign w:val="superscript"/>
      <w:cs w:val="0"/>
      <w:em w:val="none"/>
    </w:rPr>
  </w:style>
  <w:style w:type="character" w:customStyle="1" w:styleId="Nierozpoznanawzmianka1">
    <w:name w:val="Nierozpoznana wzmianka1"/>
    <w:qFormat/>
    <w:rsid w:val="00193D55"/>
    <w:rPr>
      <w:color w:val="605E5C"/>
      <w:w w:val="100"/>
      <w:position w:val="-1"/>
      <w:effect w:val="none"/>
      <w:shd w:val="clear" w:color="auto" w:fill="E1DFDD"/>
      <w:vertAlign w:val="baseline"/>
      <w:cs w:val="0"/>
      <w:em w:val="none"/>
    </w:rPr>
  </w:style>
  <w:style w:type="paragraph" w:styleId="Bezodstpw">
    <w:name w:val="No Spacing"/>
    <w:rsid w:val="00193D55"/>
    <w:pPr>
      <w:suppressAutoHyphens/>
      <w:spacing w:line="1" w:lineRule="atLeast"/>
      <w:ind w:leftChars="-1" w:left="-1" w:hangingChars="1"/>
      <w:textDirection w:val="btLr"/>
      <w:textAlignment w:val="top"/>
      <w:outlineLvl w:val="0"/>
    </w:pPr>
    <w:rPr>
      <w:position w:val="-1"/>
      <w:lang w:eastAsia="en-US"/>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fund.org" TargetMode="External"/><Relationship Id="rId13" Type="http://schemas.openxmlformats.org/officeDocument/2006/relationships/hyperlink" Target="http://www.ndsfund.org" TargetMode="External"/><Relationship Id="rId18" Type="http://schemas.openxmlformats.org/officeDocument/2006/relationships/hyperlink" Target="http://www.ndsfund.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komes.org.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mes.org.pl" TargetMode="External"/><Relationship Id="rId14" Type="http://schemas.openxmlformats.org/officeDocument/2006/relationships/hyperlink" Target="http://www.komes.org.pl"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0g+LONvZ8DkCMfmLweTdLSvg==">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4581</Words>
  <Characters>27490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Szymańska</cp:lastModifiedBy>
  <cp:revision>8</cp:revision>
  <dcterms:created xsi:type="dcterms:W3CDTF">2022-02-22T14:56:00Z</dcterms:created>
  <dcterms:modified xsi:type="dcterms:W3CDTF">2022-02-28T08:26:00Z</dcterms:modified>
</cp:coreProperties>
</file>