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9DB57" w14:textId="77777777" w:rsidR="00D322D2" w:rsidRDefault="0031642C">
      <w:pPr>
        <w:spacing w:after="0" w:line="240" w:lineRule="auto"/>
        <w:ind w:right="793"/>
        <w:jc w:val="center"/>
      </w:pPr>
      <w:bookmarkStart w:id="0" w:name="_heading=h.gjdgxs" w:colFirst="0" w:colLast="0"/>
      <w:bookmarkEnd w:id="0"/>
      <w:r>
        <w:t xml:space="preserve">    </w:t>
      </w:r>
    </w:p>
    <w:p w14:paraId="20408FAB" w14:textId="77777777" w:rsidR="00D322D2" w:rsidRDefault="00D322D2">
      <w:pPr>
        <w:spacing w:after="0" w:line="240" w:lineRule="auto"/>
        <w:ind w:right="793"/>
        <w:jc w:val="center"/>
        <w:rPr>
          <w:b/>
          <w:sz w:val="44"/>
          <w:szCs w:val="44"/>
        </w:rPr>
      </w:pPr>
      <w:bookmarkStart w:id="1" w:name="_heading=h.oldf1mdz36dq" w:colFirst="0" w:colLast="0"/>
      <w:bookmarkEnd w:id="1"/>
    </w:p>
    <w:p w14:paraId="67D45EA6" w14:textId="77777777" w:rsidR="00D322D2" w:rsidRDefault="0031642C">
      <w:pPr>
        <w:spacing w:after="0" w:line="240" w:lineRule="auto"/>
        <w:ind w:right="793"/>
        <w:jc w:val="center"/>
      </w:pPr>
      <w:bookmarkStart w:id="2" w:name="_heading=h.pgq4dmia6onj" w:colFirst="0" w:colLast="0"/>
      <w:bookmarkEnd w:id="2"/>
      <w:r>
        <w:rPr>
          <w:b/>
          <w:sz w:val="44"/>
          <w:szCs w:val="44"/>
        </w:rPr>
        <w:t xml:space="preserve">REGULAMIN KONKURSU GRANTOWEGO </w:t>
      </w:r>
      <w:r>
        <w:rPr>
          <w:b/>
          <w:sz w:val="44"/>
          <w:szCs w:val="44"/>
        </w:rPr>
        <w:br/>
        <w:t>W RAMACH PROJEKTU</w:t>
      </w:r>
    </w:p>
    <w:p w14:paraId="593FE3BD" w14:textId="77777777" w:rsidR="00D322D2" w:rsidRDefault="00D322D2">
      <w:pPr>
        <w:spacing w:after="0" w:line="240" w:lineRule="auto"/>
        <w:ind w:right="793"/>
        <w:jc w:val="center"/>
        <w:rPr>
          <w:sz w:val="44"/>
          <w:szCs w:val="44"/>
        </w:rPr>
      </w:pPr>
    </w:p>
    <w:p w14:paraId="0310B6E9" w14:textId="77777777" w:rsidR="00D322D2" w:rsidRDefault="0031642C">
      <w:pPr>
        <w:spacing w:after="0" w:line="240" w:lineRule="auto"/>
        <w:ind w:right="793"/>
        <w:jc w:val="center"/>
        <w:rPr>
          <w:i/>
          <w:color w:val="274E13"/>
          <w:sz w:val="44"/>
          <w:szCs w:val="44"/>
        </w:rPr>
      </w:pPr>
      <w:r>
        <w:rPr>
          <w:b/>
          <w:i/>
          <w:color w:val="38761D"/>
          <w:sz w:val="44"/>
          <w:szCs w:val="44"/>
        </w:rPr>
        <w:t xml:space="preserve">MIKRODOTACJE, LOKALNE PRZEDSIĘWZIĘCIA NOWEFIO </w:t>
      </w:r>
      <w:r>
        <w:rPr>
          <w:b/>
          <w:i/>
          <w:color w:val="38761D"/>
          <w:sz w:val="44"/>
          <w:szCs w:val="44"/>
        </w:rPr>
        <w:br/>
        <w:t>w WOJEWÓDZTWIE ZACHODNIOPOMORSKIM 2024-2026</w:t>
      </w:r>
    </w:p>
    <w:p w14:paraId="3345B5AD" w14:textId="77777777" w:rsidR="00D322D2" w:rsidRDefault="00D322D2">
      <w:pPr>
        <w:spacing w:after="0" w:line="240" w:lineRule="auto"/>
        <w:ind w:right="793"/>
        <w:jc w:val="center"/>
        <w:rPr>
          <w:sz w:val="36"/>
          <w:szCs w:val="36"/>
        </w:rPr>
      </w:pPr>
    </w:p>
    <w:p w14:paraId="14578E10" w14:textId="77777777" w:rsidR="00D322D2" w:rsidRDefault="0031642C">
      <w:pPr>
        <w:spacing w:after="0" w:line="240" w:lineRule="auto"/>
        <w:ind w:right="793"/>
        <w:jc w:val="center"/>
        <w:rPr>
          <w:sz w:val="36"/>
          <w:szCs w:val="36"/>
        </w:rPr>
      </w:pPr>
      <w:bookmarkStart w:id="3" w:name="_heading=h.30j0zll" w:colFirst="0" w:colLast="0"/>
      <w:bookmarkEnd w:id="3"/>
      <w:r>
        <w:rPr>
          <w:sz w:val="36"/>
          <w:szCs w:val="36"/>
        </w:rPr>
        <w:t>RZĄDOWEGO PROGRAMU FUNDUSZ INICJATYW OBYWATELSKICH NOWEFIO NA LATA 2021–2030</w:t>
      </w:r>
    </w:p>
    <w:p w14:paraId="7DF1A89E" w14:textId="77777777" w:rsidR="00D322D2" w:rsidRDefault="00D322D2">
      <w:pPr>
        <w:spacing w:after="0" w:line="240" w:lineRule="auto"/>
        <w:ind w:right="793"/>
        <w:jc w:val="center"/>
      </w:pPr>
    </w:p>
    <w:p w14:paraId="3ADEA711" w14:textId="77777777" w:rsidR="00D322D2" w:rsidRDefault="00D322D2">
      <w:pPr>
        <w:spacing w:after="0" w:line="240" w:lineRule="auto"/>
        <w:ind w:right="793"/>
        <w:jc w:val="both"/>
      </w:pPr>
    </w:p>
    <w:p w14:paraId="0ABBFFC9" w14:textId="77777777" w:rsidR="00D322D2" w:rsidRDefault="00D322D2">
      <w:pPr>
        <w:spacing w:after="0" w:line="240" w:lineRule="auto"/>
        <w:ind w:right="793"/>
        <w:jc w:val="both"/>
      </w:pPr>
    </w:p>
    <w:p w14:paraId="695075DE" w14:textId="77777777" w:rsidR="00D322D2" w:rsidRDefault="00D322D2">
      <w:pPr>
        <w:spacing w:after="0" w:line="240" w:lineRule="auto"/>
        <w:ind w:right="793"/>
        <w:jc w:val="both"/>
      </w:pPr>
    </w:p>
    <w:p w14:paraId="4EC6BA29" w14:textId="77777777" w:rsidR="00D322D2" w:rsidRDefault="00D322D2">
      <w:pPr>
        <w:spacing w:after="0" w:line="240" w:lineRule="auto"/>
        <w:ind w:right="793"/>
        <w:jc w:val="both"/>
      </w:pPr>
    </w:p>
    <w:p w14:paraId="38E0A20B" w14:textId="77777777" w:rsidR="00D322D2" w:rsidRDefault="00D322D2">
      <w:pPr>
        <w:spacing w:after="0" w:line="240" w:lineRule="auto"/>
        <w:ind w:right="793"/>
        <w:jc w:val="both"/>
      </w:pPr>
    </w:p>
    <w:p w14:paraId="1CB55019" w14:textId="77777777" w:rsidR="00D322D2" w:rsidRDefault="00D322D2">
      <w:pPr>
        <w:spacing w:after="0" w:line="240" w:lineRule="auto"/>
        <w:ind w:right="793"/>
        <w:jc w:val="both"/>
      </w:pPr>
    </w:p>
    <w:p w14:paraId="72CE8939" w14:textId="77777777" w:rsidR="00D322D2" w:rsidRDefault="00D322D2">
      <w:pPr>
        <w:spacing w:after="0" w:line="240" w:lineRule="auto"/>
        <w:ind w:right="793"/>
        <w:jc w:val="both"/>
      </w:pPr>
    </w:p>
    <w:p w14:paraId="78734E1C" w14:textId="77777777" w:rsidR="00D322D2" w:rsidRDefault="00D322D2">
      <w:pPr>
        <w:spacing w:after="0" w:line="240" w:lineRule="auto"/>
        <w:ind w:right="793"/>
        <w:jc w:val="both"/>
      </w:pPr>
    </w:p>
    <w:p w14:paraId="7A88727E" w14:textId="77777777" w:rsidR="00D322D2" w:rsidRDefault="00D322D2">
      <w:pPr>
        <w:spacing w:after="0" w:line="240" w:lineRule="auto"/>
        <w:ind w:right="793"/>
        <w:jc w:val="both"/>
      </w:pPr>
    </w:p>
    <w:p w14:paraId="5F9D4262" w14:textId="77777777" w:rsidR="00D322D2" w:rsidRDefault="00D322D2">
      <w:pPr>
        <w:spacing w:after="0" w:line="240" w:lineRule="auto"/>
        <w:ind w:right="793"/>
        <w:jc w:val="both"/>
      </w:pPr>
    </w:p>
    <w:p w14:paraId="2F08981F" w14:textId="77777777" w:rsidR="00D322D2" w:rsidRDefault="00D322D2">
      <w:pPr>
        <w:spacing w:after="0" w:line="240" w:lineRule="auto"/>
        <w:ind w:right="793"/>
        <w:jc w:val="both"/>
      </w:pPr>
    </w:p>
    <w:p w14:paraId="77C0B407" w14:textId="77777777" w:rsidR="00D322D2" w:rsidRDefault="00D322D2">
      <w:pPr>
        <w:spacing w:after="0" w:line="240" w:lineRule="auto"/>
        <w:ind w:right="793"/>
        <w:jc w:val="both"/>
      </w:pPr>
    </w:p>
    <w:p w14:paraId="36C7576C" w14:textId="77777777" w:rsidR="00D322D2" w:rsidRDefault="00D322D2">
      <w:pPr>
        <w:spacing w:after="0" w:line="240" w:lineRule="auto"/>
        <w:ind w:right="793"/>
        <w:jc w:val="both"/>
      </w:pPr>
    </w:p>
    <w:p w14:paraId="18718CD9" w14:textId="77777777" w:rsidR="00D322D2" w:rsidRDefault="00D322D2">
      <w:pPr>
        <w:spacing w:after="0" w:line="240" w:lineRule="auto"/>
        <w:ind w:right="793"/>
        <w:jc w:val="both"/>
      </w:pPr>
    </w:p>
    <w:p w14:paraId="573526AA" w14:textId="77777777" w:rsidR="00D322D2" w:rsidRDefault="00D322D2">
      <w:pPr>
        <w:spacing w:after="0" w:line="240" w:lineRule="auto"/>
        <w:ind w:right="793"/>
        <w:jc w:val="both"/>
      </w:pPr>
    </w:p>
    <w:p w14:paraId="2D192CB0" w14:textId="77777777" w:rsidR="00D322D2" w:rsidRDefault="00D322D2">
      <w:pPr>
        <w:spacing w:after="0" w:line="240" w:lineRule="auto"/>
        <w:ind w:right="793"/>
        <w:jc w:val="both"/>
      </w:pPr>
    </w:p>
    <w:p w14:paraId="39D4291D" w14:textId="77777777" w:rsidR="00D322D2" w:rsidRDefault="00D322D2">
      <w:pPr>
        <w:spacing w:after="0" w:line="240" w:lineRule="auto"/>
        <w:ind w:right="793"/>
        <w:jc w:val="both"/>
      </w:pPr>
    </w:p>
    <w:p w14:paraId="1B3A1AD3" w14:textId="77777777" w:rsidR="00D322D2" w:rsidRDefault="00D322D2">
      <w:pPr>
        <w:spacing w:after="0" w:line="240" w:lineRule="auto"/>
        <w:ind w:right="793"/>
        <w:jc w:val="both"/>
      </w:pPr>
    </w:p>
    <w:p w14:paraId="1F23C99A" w14:textId="77777777" w:rsidR="00D322D2" w:rsidRDefault="00D322D2">
      <w:pPr>
        <w:spacing w:after="0" w:line="240" w:lineRule="auto"/>
        <w:ind w:right="793"/>
        <w:jc w:val="both"/>
      </w:pPr>
    </w:p>
    <w:p w14:paraId="3AF9CE38" w14:textId="0225FF45" w:rsidR="00D322D2" w:rsidRDefault="00D322D2">
      <w:pPr>
        <w:spacing w:after="0" w:line="240" w:lineRule="auto"/>
        <w:ind w:right="793"/>
        <w:jc w:val="center"/>
      </w:pPr>
    </w:p>
    <w:p w14:paraId="1C6919CE" w14:textId="50484E63" w:rsidR="00D322D2" w:rsidRDefault="002256F9">
      <w:pPr>
        <w:spacing w:after="0" w:line="240" w:lineRule="auto"/>
        <w:ind w:right="793"/>
        <w:jc w:val="center"/>
      </w:pPr>
      <w:r>
        <w:rPr>
          <w:b/>
        </w:rPr>
        <w:t>v</w:t>
      </w:r>
      <w:r w:rsidR="004A1B29">
        <w:rPr>
          <w:b/>
        </w:rPr>
        <w:t>3</w:t>
      </w:r>
      <w:r>
        <w:rPr>
          <w:b/>
        </w:rPr>
        <w:t xml:space="preserve">, </w:t>
      </w:r>
      <w:r w:rsidR="004A1B29">
        <w:rPr>
          <w:b/>
        </w:rPr>
        <w:t>10</w:t>
      </w:r>
      <w:r w:rsidR="0031642C">
        <w:rPr>
          <w:b/>
        </w:rPr>
        <w:t>.0</w:t>
      </w:r>
      <w:r w:rsidR="004A1B29">
        <w:rPr>
          <w:b/>
        </w:rPr>
        <w:t>5</w:t>
      </w:r>
      <w:r w:rsidR="0031642C">
        <w:rPr>
          <w:b/>
        </w:rPr>
        <w:t>.2024</w:t>
      </w:r>
    </w:p>
    <w:p w14:paraId="070FB70D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POSTANOWIENIA OGÓLNE</w:t>
      </w:r>
    </w:p>
    <w:p w14:paraId="00EE1E95" w14:textId="77777777" w:rsidR="00D322D2" w:rsidRDefault="0031642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określa zasady projektu </w:t>
      </w:r>
      <w:r>
        <w:rPr>
          <w:b/>
          <w:i/>
          <w:color w:val="44546A"/>
          <w:sz w:val="24"/>
          <w:szCs w:val="24"/>
        </w:rPr>
        <w:t>“MIKRODOTACJE, LOKALNE PRZEDSIĘWZIĘCIA NOWEFIO w WOJEWÓDZTWIE ZACHODNIOPOMORSKIM 2024-2026”,</w:t>
      </w:r>
      <w:r>
        <w:rPr>
          <w:color w:val="000000"/>
          <w:sz w:val="24"/>
          <w:szCs w:val="24"/>
        </w:rPr>
        <w:t xml:space="preserve"> realizowanego przez Fundację Inicjatyw Społeczno-Gospodarczych KOMES wspólnie z Fundacją Nauka dla Środowiska, Koszalińską Agencją Rozwoju Regionalnego SA, Fundacją Pod Aniołem - zwanymi dalej Operatorami, stanowiącego część realizacji Rządowego Programu Fundusz Inicjatyw Obywatelskich NOWEFIO na lata 2021–2030 - Priorytet 1.</w:t>
      </w:r>
    </w:p>
    <w:p w14:paraId="4A17D7BA" w14:textId="77777777" w:rsidR="00D322D2" w:rsidRDefault="0031642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  <w:i/>
        </w:rPr>
      </w:pPr>
      <w:r>
        <w:rPr>
          <w:color w:val="000000"/>
          <w:sz w:val="24"/>
          <w:szCs w:val="24"/>
        </w:rPr>
        <w:t>Projekt jest realizowany w okresie od 1 stycznia 2024 r. do 31 grudnia 202</w:t>
      </w:r>
      <w:r>
        <w:rPr>
          <w:sz w:val="24"/>
          <w:szCs w:val="24"/>
        </w:rPr>
        <w:t>6 roku.</w:t>
      </w:r>
    </w:p>
    <w:p w14:paraId="0FBBCABF" w14:textId="77777777" w:rsidR="00D322D2" w:rsidRDefault="0031642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b/>
          <w:i/>
        </w:rPr>
      </w:pPr>
      <w:proofErr w:type="spellStart"/>
      <w:r>
        <w:rPr>
          <w:sz w:val="24"/>
          <w:szCs w:val="24"/>
        </w:rPr>
        <w:t>Mikrodotacje</w:t>
      </w:r>
      <w:proofErr w:type="spellEnd"/>
      <w:r>
        <w:rPr>
          <w:sz w:val="24"/>
          <w:szCs w:val="24"/>
        </w:rPr>
        <w:t xml:space="preserve"> zostaną przyznane zgodnie z art. 16a ustawy z dnia 24 kwietnia 2003r. o działalności pożytku publicznego i o wolontariacie (Dz.U. z 2023r. poz. 571 z późn.zm.), </w:t>
      </w:r>
      <w:r>
        <w:rPr>
          <w:color w:val="000000"/>
          <w:sz w:val="24"/>
          <w:szCs w:val="24"/>
        </w:rPr>
        <w:t xml:space="preserve">zwaną dalej „Ustawą” lub </w:t>
      </w:r>
      <w:proofErr w:type="spellStart"/>
      <w:r>
        <w:rPr>
          <w:color w:val="000000"/>
          <w:sz w:val="24"/>
          <w:szCs w:val="24"/>
        </w:rPr>
        <w:t>UoDPPioW</w:t>
      </w:r>
      <w:proofErr w:type="spellEnd"/>
      <w:r>
        <w:rPr>
          <w:color w:val="000000"/>
          <w:sz w:val="24"/>
          <w:szCs w:val="24"/>
        </w:rPr>
        <w:t xml:space="preserve">. Środki na </w:t>
      </w:r>
      <w:proofErr w:type="spellStart"/>
      <w:r>
        <w:rPr>
          <w:color w:val="000000"/>
          <w:sz w:val="24"/>
          <w:szCs w:val="24"/>
        </w:rPr>
        <w:t>mikrodotacje</w:t>
      </w:r>
      <w:proofErr w:type="spellEnd"/>
      <w:r>
        <w:rPr>
          <w:color w:val="000000"/>
          <w:sz w:val="24"/>
          <w:szCs w:val="24"/>
        </w:rPr>
        <w:t xml:space="preserve"> pochodzą z Rządowego Programu Fundusz Inicjatyw Obywatelskich NOWEFIO na lata 2021–2030 - Priorytet 1.</w:t>
      </w:r>
    </w:p>
    <w:p w14:paraId="325DCDF7" w14:textId="77777777" w:rsidR="00D322D2" w:rsidRDefault="0031642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ramach Projektu planuje się przyznanie minimum 161 </w:t>
      </w:r>
      <w:proofErr w:type="spellStart"/>
      <w:r>
        <w:rPr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 xml:space="preserve"> w wysokości do 7 tys. zł. każda, o łącznej wartości 1 127 000,00 tys. zł, w drodze min. 1 konkursu w danym roku kalendarzowym, </w:t>
      </w:r>
      <w:r>
        <w:rPr>
          <w:b/>
          <w:color w:val="000000"/>
          <w:sz w:val="24"/>
          <w:szCs w:val="24"/>
        </w:rPr>
        <w:t xml:space="preserve">w tym 65 przyznane </w:t>
      </w:r>
      <w:r>
        <w:rPr>
          <w:color w:val="000000"/>
          <w:sz w:val="24"/>
          <w:szCs w:val="24"/>
        </w:rPr>
        <w:t>zostanie grupom nieformalnym wnioskującym z Patronem (inicjatywa - lokalne przedsięwzięcie).</w:t>
      </w:r>
    </w:p>
    <w:p w14:paraId="53B348A2" w14:textId="77777777" w:rsidR="00D322D2" w:rsidRDefault="0031642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Alokacja środków </w:t>
      </w:r>
      <w:r>
        <w:rPr>
          <w:b/>
          <w:color w:val="000000"/>
          <w:sz w:val="24"/>
          <w:szCs w:val="24"/>
        </w:rPr>
        <w:t>na rok 2024</w:t>
      </w:r>
      <w:r>
        <w:rPr>
          <w:color w:val="000000"/>
          <w:sz w:val="24"/>
          <w:szCs w:val="24"/>
        </w:rPr>
        <w:t xml:space="preserve"> wynosi dla:</w:t>
      </w:r>
    </w:p>
    <w:p w14:paraId="1FF648C5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młodych</w:t>
      </w:r>
      <w:r>
        <w:rPr>
          <w:sz w:val="24"/>
          <w:szCs w:val="24"/>
        </w:rPr>
        <w:t xml:space="preserve">/lokalnych </w:t>
      </w:r>
      <w:r>
        <w:rPr>
          <w:color w:val="000000"/>
          <w:sz w:val="24"/>
          <w:szCs w:val="24"/>
        </w:rPr>
        <w:t>organizacji pozarządowych – 224 000,00 zł; po 56 000,00 zł dla każdego z Oferentów,</w:t>
      </w:r>
    </w:p>
    <w:p w14:paraId="46525FD8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 nieformalnych składających wniosek z Patronem – 14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000,00 zł;</w:t>
      </w:r>
    </w:p>
    <w:p w14:paraId="6133B6BC" w14:textId="77777777" w:rsidR="00D322D2" w:rsidRDefault="0031642C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Alokacja środków </w:t>
      </w:r>
      <w:r>
        <w:rPr>
          <w:b/>
          <w:sz w:val="24"/>
          <w:szCs w:val="24"/>
        </w:rPr>
        <w:t>na rok 2025</w:t>
      </w:r>
      <w:r>
        <w:rPr>
          <w:sz w:val="24"/>
          <w:szCs w:val="24"/>
        </w:rPr>
        <w:t xml:space="preserve"> wynosi dla:</w:t>
      </w:r>
    </w:p>
    <w:p w14:paraId="17F63F43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młodych/lokalnych organizacji pozarządowych – 224 000,00 zł; po 56 000,00 zł dla każdego z Oferentów,</w:t>
      </w:r>
    </w:p>
    <w:p w14:paraId="5CE5B592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 nieformalnych składających wniosek z Patronem – 154 000,00 zł;</w:t>
      </w:r>
    </w:p>
    <w:p w14:paraId="73737FC6" w14:textId="77777777" w:rsidR="00D322D2" w:rsidRDefault="0031642C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Alokacja środków </w:t>
      </w:r>
      <w:r>
        <w:rPr>
          <w:b/>
          <w:sz w:val="24"/>
          <w:szCs w:val="24"/>
        </w:rPr>
        <w:t>na rok 2026</w:t>
      </w:r>
      <w:r>
        <w:rPr>
          <w:sz w:val="24"/>
          <w:szCs w:val="24"/>
        </w:rPr>
        <w:t xml:space="preserve"> wynosi dla:</w:t>
      </w:r>
    </w:p>
    <w:p w14:paraId="30F9B1B0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młodych/lokalnych organizacji pozarządowych – 224 000,00 zł; po 56 000,00 zł dla każdego z Oferentów,</w:t>
      </w:r>
    </w:p>
    <w:p w14:paraId="76226FFF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grup nieformalnych składających wniosek z Patronem – </w:t>
      </w:r>
      <w:r>
        <w:rPr>
          <w:sz w:val="24"/>
          <w:szCs w:val="24"/>
        </w:rPr>
        <w:t>161</w:t>
      </w:r>
      <w:r>
        <w:rPr>
          <w:color w:val="000000"/>
          <w:sz w:val="24"/>
          <w:szCs w:val="24"/>
        </w:rPr>
        <w:t xml:space="preserve"> 000,00 zł</w:t>
      </w:r>
    </w:p>
    <w:p w14:paraId="222F7948" w14:textId="77777777" w:rsidR="00D322D2" w:rsidRDefault="00D322D2">
      <w:pPr>
        <w:widowControl w:val="0"/>
        <w:spacing w:after="0" w:line="240" w:lineRule="auto"/>
        <w:ind w:left="426" w:hanging="426"/>
        <w:jc w:val="both"/>
        <w:rPr>
          <w:color w:val="000000"/>
        </w:rPr>
      </w:pPr>
    </w:p>
    <w:p w14:paraId="124C8B83" w14:textId="77777777" w:rsidR="00D322D2" w:rsidRDefault="0031642C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Operatorzy realizujący projekt obsługują poszczególne powiaty i miasta na prawach powiatów, zgodnie z poniższym podziałem:</w:t>
      </w:r>
    </w:p>
    <w:p w14:paraId="1D90D797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Inicjatyw Społeczno-Gospodarczych KOMES: M. Szczecin, M. Świnoujście, powiaty: goleniowski, kamieński, policki, gryficki;</w:t>
      </w:r>
    </w:p>
    <w:p w14:paraId="58AB7BC5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Nauka dla Środowiska: powiaty: wałecki, drawski, szczecinecki, świdwiński, łobeski;</w:t>
      </w:r>
    </w:p>
    <w:p w14:paraId="45B80C15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Koszalińska Agencja Rozwoju Regionalnego SA.: M. Koszalin, powiaty: koszaliński, sławieński, kołobrzeski, białogardzki;</w:t>
      </w:r>
    </w:p>
    <w:p w14:paraId="40B46176" w14:textId="77777777" w:rsidR="00D322D2" w:rsidRDefault="0031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Fundacja Pod Aniołem: powiaty: stargardzki, choszczeński, pyrzycki, myśliborski, gryfiński. </w:t>
      </w:r>
    </w:p>
    <w:p w14:paraId="630BD1EB" w14:textId="77777777" w:rsidR="00D322D2" w:rsidRDefault="00D322D2">
      <w:pPr>
        <w:spacing w:after="0" w:line="240" w:lineRule="auto"/>
        <w:ind w:left="426"/>
        <w:jc w:val="both"/>
      </w:pPr>
    </w:p>
    <w:p w14:paraId="57810D58" w14:textId="77777777" w:rsidR="00D322D2" w:rsidRDefault="00D322D2">
      <w:pPr>
        <w:keepNext/>
        <w:spacing w:after="0" w:line="240" w:lineRule="auto"/>
        <w:jc w:val="both"/>
        <w:rPr>
          <w:b/>
          <w:sz w:val="24"/>
          <w:szCs w:val="24"/>
        </w:rPr>
      </w:pPr>
    </w:p>
    <w:p w14:paraId="0CE9D52B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PROJEKTU „MIKRODOTACJE, LOKALNE PRZEDSIĘWZIĘCIA NOWEFIO w WOJEWÓDZTWIE ZACHODNIOPOMORSKIM 2024-2026”</w:t>
      </w:r>
    </w:p>
    <w:p w14:paraId="01A39131" w14:textId="77777777" w:rsidR="00D322D2" w:rsidRDefault="00D322D2">
      <w:pPr>
        <w:keepNext/>
        <w:spacing w:after="0" w:line="240" w:lineRule="auto"/>
        <w:jc w:val="both"/>
      </w:pPr>
    </w:p>
    <w:p w14:paraId="7B05AB9C" w14:textId="77777777" w:rsidR="00D322D2" w:rsidRDefault="0031642C">
      <w:pPr>
        <w:keepNext/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Wszystkie projekty realizowane dzięki </w:t>
      </w:r>
      <w:proofErr w:type="spellStart"/>
      <w:r>
        <w:rPr>
          <w:sz w:val="24"/>
          <w:szCs w:val="24"/>
        </w:rPr>
        <w:t>mikrodotacjom</w:t>
      </w:r>
      <w:proofErr w:type="spellEnd"/>
      <w:r>
        <w:rPr>
          <w:sz w:val="24"/>
          <w:szCs w:val="24"/>
        </w:rPr>
        <w:t xml:space="preserve"> muszą pośrednio zmierzać do osiągnięcia celu głównego i celów szczegółowych Rządowego Programu Fundusz Inicjatyw Obywatelskich NOWEFIO na lata 2021–2030. </w:t>
      </w:r>
    </w:p>
    <w:p w14:paraId="23958353" w14:textId="77777777" w:rsidR="00D322D2" w:rsidRDefault="0031642C">
      <w:pPr>
        <w:keepNext/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cel główny przyjmuje się zwiększenie zaangażowania obywateli i organizacji pozarządowych województwa zachodniopomorskiego w życie publiczne przez poprawę samoorganizacji społecznej, wzrost znaczenia sektora obywatelskiego </w:t>
      </w:r>
      <w:r>
        <w:rPr>
          <w:sz w:val="24"/>
          <w:szCs w:val="24"/>
        </w:rPr>
        <w:br/>
        <w:t xml:space="preserve">w życiu publicznym oraz wzmocnienie instytucjonalne sektora obywatelskiego </w:t>
      </w:r>
      <w:r>
        <w:rPr>
          <w:sz w:val="24"/>
          <w:szCs w:val="24"/>
        </w:rPr>
        <w:br/>
        <w:t>w województwie zachodniopomorskim, który  zrealizowany będzie poprzez:</w:t>
      </w:r>
    </w:p>
    <w:p w14:paraId="39DBCBB6" w14:textId="77777777" w:rsidR="00D322D2" w:rsidRDefault="00316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Poprawę samoorganizacji społecznej. </w:t>
      </w:r>
    </w:p>
    <w:p w14:paraId="4022E6AD" w14:textId="77777777" w:rsidR="00D322D2" w:rsidRDefault="00316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Wzrost znaczenia sektora obywatelskiego w życiu publicznym. </w:t>
      </w:r>
    </w:p>
    <w:p w14:paraId="15F8415C" w14:textId="77777777" w:rsidR="00D322D2" w:rsidRDefault="00316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Wzmocnienie instytucjonalne sektora obywatelskiego w Polsce. </w:t>
      </w:r>
    </w:p>
    <w:p w14:paraId="6FF016F9" w14:textId="77777777" w:rsidR="00D322D2" w:rsidRDefault="0031642C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Zamierzeniem Projektu jest pomoc w rozwiązywaniu problemów społeczności lokalnych oraz wzmocnienie potencjału młodych/lokalnych organizacji pozarządowych poprzez realizację ww. celów.</w:t>
      </w:r>
    </w:p>
    <w:p w14:paraId="68AE4345" w14:textId="77777777" w:rsidR="00D322D2" w:rsidRDefault="0031642C">
      <w:pPr>
        <w:keepNext/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Mikrodotacje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mogą zostać przeznaczone na dofinansowanie dwóch rodzajów projektów, tj. </w:t>
      </w:r>
      <w:r>
        <w:rPr>
          <w:i/>
          <w:sz w:val="24"/>
          <w:szCs w:val="24"/>
        </w:rPr>
        <w:t>dotyczących wszystkich sfer działalności pożytku publicznego</w:t>
      </w:r>
      <w:r>
        <w:rPr>
          <w:sz w:val="24"/>
          <w:szCs w:val="24"/>
        </w:rPr>
        <w:t xml:space="preserve"> w ramach inicjatywy oddolnej (także młodych/lokalnych organizacji) oraz </w:t>
      </w:r>
      <w:r>
        <w:rPr>
          <w:i/>
          <w:sz w:val="24"/>
          <w:szCs w:val="24"/>
        </w:rPr>
        <w:t>wsparcia rozwoju młodych/lokalnych organizacji</w:t>
      </w:r>
      <w:r>
        <w:rPr>
          <w:sz w:val="24"/>
          <w:szCs w:val="24"/>
        </w:rPr>
        <w:t>.</w:t>
      </w:r>
    </w:p>
    <w:p w14:paraId="00578ECE" w14:textId="77777777" w:rsidR="00D322D2" w:rsidRDefault="0031642C">
      <w:pPr>
        <w:keepNext/>
        <w:widowControl w:val="0"/>
        <w:numPr>
          <w:ilvl w:val="1"/>
          <w:numId w:val="48"/>
        </w:numPr>
        <w:spacing w:after="0" w:line="240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Realizacja inicjatywy oddolnej, czyli działania realizowanego w ramach dowolnej sfery pożytku publicznego, wg art. 4 ust. 1 „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>” tj.:</w:t>
      </w:r>
    </w:p>
    <w:p w14:paraId="3A0E150E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pomocy społecznej, w tym pomocy rodzinom i osobom w trudnej sytuacji życiowej oraz wyrównywania szans tych rodzin i osób; </w:t>
      </w:r>
    </w:p>
    <w:p w14:paraId="494A97F9" w14:textId="77777777" w:rsidR="00D322D2" w:rsidRDefault="0031642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wspierania rodziny i systemu pieczy zastępczej;</w:t>
      </w:r>
    </w:p>
    <w:p w14:paraId="4DB5042C" w14:textId="77777777" w:rsidR="00D322D2" w:rsidRDefault="0031642C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tworzenia warunków do zaspokajania potrzeb mieszkaniowych wspólnoty samorządowej;</w:t>
      </w:r>
    </w:p>
    <w:p w14:paraId="346DE839" w14:textId="77777777" w:rsidR="00D322D2" w:rsidRDefault="003164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udzielania nieodpłatnej pomocy prawnej oraz zwiększania świadomości        prawnej społeczeństwa; </w:t>
      </w:r>
    </w:p>
    <w:p w14:paraId="77729D2F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integracji i reintegracji zawodowej i społecznej osób zagrożonych wykluczeniem społecznym; </w:t>
      </w:r>
    </w:p>
    <w:p w14:paraId="0305030C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charytatywnej; </w:t>
      </w:r>
    </w:p>
    <w:p w14:paraId="72529748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podtrzymywania i upowszechniania tradycji narodowej, pielęgnowania polskości oraz rozwoju świadomości narodowej, obywatelskiej i kulturowej; </w:t>
      </w:r>
    </w:p>
    <w:p w14:paraId="6582A0A3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mniejszości narodowych i etnicznych oraz języka regionalnego; </w:t>
      </w:r>
    </w:p>
    <w:p w14:paraId="5F598B51" w14:textId="77777777" w:rsidR="00D322D2" w:rsidRDefault="0031642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integracji cudzoziemców; </w:t>
      </w:r>
    </w:p>
    <w:p w14:paraId="0942972B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bookmarkStart w:id="4" w:name="_heading=h.23ckvvd" w:colFirst="0" w:colLast="0"/>
      <w:bookmarkEnd w:id="4"/>
      <w:r>
        <w:rPr>
          <w:color w:val="000000"/>
          <w:sz w:val="24"/>
          <w:szCs w:val="24"/>
        </w:rPr>
        <w:lastRenderedPageBreak/>
        <w:t xml:space="preserve">ochrony i promocji zdrowia, w tym działalności leczniczej w rozumieniu ustawy </w:t>
      </w:r>
    </w:p>
    <w:p w14:paraId="5AADFFF2" w14:textId="77777777" w:rsidR="00D322D2" w:rsidRDefault="0031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dnia 15 kwietnia 2011 r. o działalności leczniczej (</w:t>
      </w:r>
      <w:r>
        <w:rPr>
          <w:sz w:val="24"/>
          <w:szCs w:val="24"/>
        </w:rPr>
        <w:t>Dz.U. z 2023r. poz. 991, 1675, 1972</w:t>
      </w:r>
      <w:r>
        <w:rPr>
          <w:color w:val="000000"/>
          <w:sz w:val="24"/>
          <w:szCs w:val="24"/>
        </w:rPr>
        <w:t xml:space="preserve">); </w:t>
      </w:r>
    </w:p>
    <w:p w14:paraId="6040D103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osób niepełnosprawnych; </w:t>
      </w:r>
    </w:p>
    <w:p w14:paraId="319F41B9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promocji zatrudnienia i aktywizacji zawodowej osób pozostających bez pracy </w:t>
      </w:r>
      <w:r>
        <w:rPr>
          <w:color w:val="000000"/>
          <w:sz w:val="24"/>
          <w:szCs w:val="24"/>
        </w:rPr>
        <w:br/>
        <w:t xml:space="preserve">i zagrożonych zwolnieniem z pracy; </w:t>
      </w:r>
    </w:p>
    <w:p w14:paraId="45A923AF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równych praw kobiet i mężczyzn; </w:t>
      </w:r>
    </w:p>
    <w:p w14:paraId="04CAC360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osób w wieku emerytalnym; </w:t>
      </w:r>
    </w:p>
    <w:p w14:paraId="71B5E255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wspomagającej rozwój gospodarczy, w tym rozwój przedsiębiorczości; </w:t>
      </w:r>
    </w:p>
    <w:p w14:paraId="69B8DA60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wspomagającej rozwój techniki, wynalazczości i innowacyjności oraz rozpowszechnianie i wdrażanie nowych rozwiązań technicznych w praktyce gospodarczej; </w:t>
      </w:r>
    </w:p>
    <w:p w14:paraId="739E8CAF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wspomagającej rozwój wspólnot i społeczności lokalnych; </w:t>
      </w:r>
    </w:p>
    <w:p w14:paraId="2488006D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nauki, szkolnictwa wyższego, edukacji, oświaty i wychowania; </w:t>
      </w:r>
    </w:p>
    <w:p w14:paraId="108509FA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dzieci i młodzieży, w tym wypoczynku dzieci i młodzieży; </w:t>
      </w:r>
    </w:p>
    <w:p w14:paraId="5ADC6E05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kultury, sztuki, ochrony dóbr kultury i dziedzictwa narodowego; </w:t>
      </w:r>
    </w:p>
    <w:p w14:paraId="5575AA7B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wspierania i upowszechniania kultury fizycznej; </w:t>
      </w:r>
    </w:p>
    <w:p w14:paraId="1E1A0368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ekologii i ochrony zwierząt oraz ochrony dziedzictwa przyrodniczego;</w:t>
      </w:r>
    </w:p>
    <w:p w14:paraId="670174A3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turystyki i krajoznawstwa; </w:t>
      </w:r>
    </w:p>
    <w:p w14:paraId="3DE47279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porządku i bezpieczeństwa publicznego; </w:t>
      </w:r>
    </w:p>
    <w:p w14:paraId="00085CF5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obronności państwa i działalności Sił Zbrojnych Rzeczypospolitej Polskiej; </w:t>
      </w:r>
    </w:p>
    <w:p w14:paraId="5BE2E40A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upowszechniania i ochrony wolności i praw człowieka oraz swobód obywatelskich, a także działań wspomagających rozwój demokracji; </w:t>
      </w:r>
    </w:p>
    <w:p w14:paraId="2A5346F3" w14:textId="77777777" w:rsidR="00D322D2" w:rsidRDefault="0031642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udzielania nieodpłatnego poradnictwa obywatelskiego;</w:t>
      </w:r>
    </w:p>
    <w:p w14:paraId="57D5AE4B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ratownictwa i ochrony ludności; </w:t>
      </w:r>
    </w:p>
    <w:p w14:paraId="3B8C612B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pomocy ofiarom katastrof, klęsk żywiołowych, konfliktów zbrojnych i wojen </w:t>
      </w:r>
    </w:p>
    <w:p w14:paraId="13787402" w14:textId="77777777" w:rsidR="00D322D2" w:rsidRDefault="0031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kraju i za granicą; </w:t>
      </w:r>
    </w:p>
    <w:p w14:paraId="0F072BD9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upowszechniania i ochrony praw konsumentów; </w:t>
      </w:r>
    </w:p>
    <w:p w14:paraId="2129E360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integracji europejskiej oraz rozwijania kontaktów </w:t>
      </w:r>
      <w:r>
        <w:rPr>
          <w:color w:val="000000"/>
          <w:sz w:val="24"/>
          <w:szCs w:val="24"/>
        </w:rPr>
        <w:br/>
        <w:t xml:space="preserve">i współpracy między społeczeństwami; </w:t>
      </w:r>
    </w:p>
    <w:p w14:paraId="5F048E8C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promocji i organizacji wolontariatu; </w:t>
      </w:r>
    </w:p>
    <w:p w14:paraId="4CDD854C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pomocy Polonii i Polakom za granicą; </w:t>
      </w:r>
    </w:p>
    <w:p w14:paraId="694F98C9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kombatantów i osób represjonowanych; </w:t>
      </w:r>
    </w:p>
    <w:p w14:paraId="2DA5519B" w14:textId="77777777" w:rsidR="00D322D2" w:rsidRDefault="0031642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weteranów i weteranów poszkodowanych </w:t>
      </w:r>
      <w:r>
        <w:rPr>
          <w:color w:val="000000"/>
          <w:sz w:val="24"/>
          <w:szCs w:val="24"/>
        </w:rPr>
        <w:br/>
        <w:t xml:space="preserve">w rozumieniu ustawy z dnia 19 sierpnia 2011 r. o weteranach działań poza granicami państwa (Dz. U. z 2022 r. poz. 2205); </w:t>
      </w:r>
    </w:p>
    <w:p w14:paraId="3A386114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promocji Rzeczypospolitej Polskiej za granicą; </w:t>
      </w:r>
    </w:p>
    <w:p w14:paraId="1FF117D5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rodziny, macierzyństwa, rodzicielstwa, upowszechniania </w:t>
      </w:r>
      <w:r>
        <w:rPr>
          <w:color w:val="000000"/>
          <w:sz w:val="24"/>
          <w:szCs w:val="24"/>
        </w:rPr>
        <w:br/>
        <w:t xml:space="preserve">i ochrony praw dziecka; </w:t>
      </w:r>
    </w:p>
    <w:p w14:paraId="7F2BF881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przeciwdziałania uzależnieniom i patologiom społecznym; </w:t>
      </w:r>
    </w:p>
    <w:p w14:paraId="54E95A8F" w14:textId="77777777" w:rsidR="00D322D2" w:rsidRDefault="0031642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rewitalizacji; </w:t>
      </w:r>
      <w:r>
        <w:rPr>
          <w:color w:val="000000"/>
          <w:sz w:val="24"/>
          <w:szCs w:val="24"/>
        </w:rPr>
        <w:tab/>
      </w:r>
    </w:p>
    <w:p w14:paraId="1743F6CB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działalności na rzecz organizacji pozarządowych oraz podmiotów wymienionych w art. 3 ust. 3, w zakresie określonym w pkt 1–32a;</w:t>
      </w:r>
    </w:p>
    <w:p w14:paraId="255F913B" w14:textId="77777777" w:rsidR="00D322D2" w:rsidRDefault="0031642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działalności na rzecz podmiotów ekonomii społecznej i przedsiębiorstw społecznych, o których mowa w ustawie z dnia 5 sierpnia 2022 r. o ekonomii społecznej (Dz. U. </w:t>
      </w:r>
      <w:r>
        <w:rPr>
          <w:sz w:val="24"/>
          <w:szCs w:val="24"/>
        </w:rPr>
        <w:t>z 2024 r. poz. 113</w:t>
      </w:r>
      <w:r>
        <w:rPr>
          <w:color w:val="000000"/>
          <w:sz w:val="24"/>
          <w:szCs w:val="24"/>
        </w:rPr>
        <w:t>).</w:t>
      </w:r>
    </w:p>
    <w:p w14:paraId="5E5342D9" w14:textId="77777777" w:rsidR="00D322D2" w:rsidRDefault="0031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 Ministrów może określić, w drodze rozporządzenia, zadania w zakresie innym niż wymienione w ust. 1 jako należące do sfery zadań publicznych, kierując się ich szczególną społeczną użytecznością oraz możliwością ich wykonywania przez podmioty, o których mowa w art. 5 ust. 1, w sposób zapewniający wystarczające zaspokajanie potrzeb społecznych".</w:t>
      </w:r>
    </w:p>
    <w:p w14:paraId="3B38646F" w14:textId="77777777" w:rsidR="00D322D2" w:rsidRDefault="0031642C">
      <w:pPr>
        <w:widowControl w:val="0"/>
        <w:spacing w:after="0" w:line="240" w:lineRule="auto"/>
        <w:ind w:left="141" w:firstLine="283"/>
        <w:jc w:val="both"/>
        <w:rPr>
          <w:sz w:val="24"/>
          <w:szCs w:val="24"/>
        </w:rPr>
      </w:pPr>
      <w:r>
        <w:rPr>
          <w:sz w:val="24"/>
          <w:szCs w:val="24"/>
        </w:rPr>
        <w:t>2.2.2) Początkowy</w:t>
      </w:r>
      <w:r>
        <w:rPr>
          <w:b/>
          <w:sz w:val="24"/>
          <w:szCs w:val="24"/>
        </w:rPr>
        <w:t xml:space="preserve"> rozwój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młodej/lokalnej organizacji pozarządowej lub innego podmiotu uprawnionego do wnioskowania </w:t>
      </w:r>
      <w:r>
        <w:rPr>
          <w:sz w:val="24"/>
          <w:szCs w:val="24"/>
        </w:rPr>
        <w:t>(zgodnie z definicją określoną w części III Regulaminu), poprzez:</w:t>
      </w:r>
    </w:p>
    <w:p w14:paraId="7D71DBD9" w14:textId="77777777" w:rsidR="00D322D2" w:rsidRDefault="0031642C">
      <w:pPr>
        <w:widowControl w:val="0"/>
        <w:numPr>
          <w:ilvl w:val="3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zakup sprzętu biurowego, sprzętu związanego z obszarem działań organizacji, oprogramowania komputerowego</w:t>
      </w:r>
      <w:r>
        <w:rPr>
          <w:sz w:val="24"/>
          <w:szCs w:val="24"/>
        </w:rPr>
        <w:t>;</w:t>
      </w:r>
    </w:p>
    <w:p w14:paraId="140C18C2" w14:textId="77777777" w:rsidR="00D322D2" w:rsidRDefault="0031642C">
      <w:pPr>
        <w:widowControl w:val="0"/>
        <w:numPr>
          <w:ilvl w:val="3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adaptację lokalu (który organizacja ma prawo wykorzystywać dla swojej działalności przez okres co najmniej 6 m-</w:t>
      </w:r>
      <w:proofErr w:type="spellStart"/>
      <w:r>
        <w:rPr>
          <w:color w:val="000000"/>
          <w:sz w:val="24"/>
          <w:szCs w:val="24"/>
        </w:rPr>
        <w:t>cy</w:t>
      </w:r>
      <w:proofErr w:type="spellEnd"/>
      <w:r>
        <w:rPr>
          <w:color w:val="000000"/>
          <w:sz w:val="24"/>
          <w:szCs w:val="24"/>
        </w:rPr>
        <w:t xml:space="preserve"> po zakończeniu realizacji projektu w ramach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</w:t>
      </w:r>
    </w:p>
    <w:p w14:paraId="2F1E86F2" w14:textId="77777777" w:rsidR="00D322D2" w:rsidRDefault="0031642C">
      <w:pPr>
        <w:widowControl w:val="0"/>
        <w:numPr>
          <w:ilvl w:val="3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podniesienie kwalifikacji pracowników lub wolontariuszy</w:t>
      </w:r>
      <w:r>
        <w:rPr>
          <w:sz w:val="24"/>
          <w:szCs w:val="24"/>
        </w:rPr>
        <w:t>;</w:t>
      </w:r>
    </w:p>
    <w:p w14:paraId="412BBBCB" w14:textId="77777777" w:rsidR="00D322D2" w:rsidRDefault="0031642C">
      <w:pPr>
        <w:widowControl w:val="0"/>
        <w:numPr>
          <w:ilvl w:val="3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częściowe finansowanie kosztów osobowych związanych z obsługą księgową, prawną lub informatyczną</w:t>
      </w:r>
      <w:r>
        <w:rPr>
          <w:sz w:val="24"/>
          <w:szCs w:val="24"/>
        </w:rPr>
        <w:t>;</w:t>
      </w:r>
    </w:p>
    <w:p w14:paraId="45D03855" w14:textId="77777777" w:rsidR="00D322D2" w:rsidRDefault="0031642C">
      <w:pPr>
        <w:widowControl w:val="0"/>
        <w:numPr>
          <w:ilvl w:val="3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poszerzenie zakresu świadczonych usług (w ramach działalności statutowej)</w:t>
      </w:r>
      <w:r>
        <w:rPr>
          <w:sz w:val="24"/>
          <w:szCs w:val="24"/>
        </w:rPr>
        <w:t>;</w:t>
      </w:r>
    </w:p>
    <w:p w14:paraId="600DE9B2" w14:textId="77777777" w:rsidR="00D322D2" w:rsidRDefault="0031642C">
      <w:pPr>
        <w:widowControl w:val="0"/>
        <w:numPr>
          <w:ilvl w:val="3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pomoc w opracowaniu merytorycznych planów rozwoju (w tym również związanych z przyznaną dotacją) na okres co najmniej 12 miesięcy – wartość wsparcia nie może przekroczyć 10% przyznanej dotacji</w:t>
      </w:r>
      <w:r>
        <w:rPr>
          <w:sz w:val="24"/>
          <w:szCs w:val="24"/>
        </w:rPr>
        <w:t>;</w:t>
      </w:r>
    </w:p>
    <w:p w14:paraId="10CB432F" w14:textId="77777777" w:rsidR="00D322D2" w:rsidRDefault="0031642C">
      <w:pPr>
        <w:widowControl w:val="0"/>
        <w:numPr>
          <w:ilvl w:val="3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426"/>
        <w:jc w:val="both"/>
        <w:rPr>
          <w:color w:val="000000"/>
          <w:sz w:val="24"/>
          <w:szCs w:val="24"/>
        </w:rPr>
      </w:pPr>
      <w:bookmarkStart w:id="5" w:name="_heading=h.1fob9te" w:colFirst="0" w:colLast="0"/>
      <w:bookmarkEnd w:id="5"/>
      <w:r>
        <w:rPr>
          <w:color w:val="000000"/>
          <w:sz w:val="24"/>
          <w:szCs w:val="24"/>
        </w:rPr>
        <w:t xml:space="preserve">realizację zadań mieszczących się w sferze zadań publicznych określonej w art. 4 </w:t>
      </w:r>
      <w:proofErr w:type="spellStart"/>
      <w:r>
        <w:rPr>
          <w:color w:val="000000"/>
          <w:sz w:val="24"/>
          <w:szCs w:val="24"/>
        </w:rPr>
        <w:t>UoDPPioW</w:t>
      </w:r>
      <w:proofErr w:type="spellEnd"/>
      <w:r>
        <w:rPr>
          <w:color w:val="000000"/>
          <w:sz w:val="24"/>
          <w:szCs w:val="24"/>
        </w:rPr>
        <w:t>.</w:t>
      </w:r>
    </w:p>
    <w:p w14:paraId="60DD1CAB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/>
        <w:jc w:val="both"/>
        <w:rPr>
          <w:color w:val="000000"/>
        </w:rPr>
      </w:pPr>
    </w:p>
    <w:p w14:paraId="1DA1A79C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/>
        <w:jc w:val="both"/>
        <w:rPr>
          <w:color w:val="000000"/>
        </w:rPr>
      </w:pPr>
    </w:p>
    <w:p w14:paraId="5DA7DD31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</w:rPr>
      </w:pPr>
    </w:p>
    <w:p w14:paraId="0BDD929F" w14:textId="77777777" w:rsidR="00BC3008" w:rsidRDefault="00BC30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</w:rPr>
      </w:pPr>
    </w:p>
    <w:p w14:paraId="4E4E8DDD" w14:textId="77777777" w:rsidR="00BC3008" w:rsidRDefault="00BC30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</w:rPr>
      </w:pPr>
    </w:p>
    <w:p w14:paraId="36A548A7" w14:textId="77777777" w:rsidR="00BC3008" w:rsidRDefault="00BC30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</w:rPr>
      </w:pPr>
    </w:p>
    <w:p w14:paraId="7DE101AF" w14:textId="77777777" w:rsidR="00BC3008" w:rsidRDefault="00BC30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color w:val="000000"/>
        </w:rPr>
      </w:pPr>
    </w:p>
    <w:p w14:paraId="3C0AA0AB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/>
        <w:jc w:val="both"/>
        <w:rPr>
          <w:color w:val="000000"/>
        </w:rPr>
      </w:pPr>
    </w:p>
    <w:p w14:paraId="7EC290F7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</w:rPr>
      </w:pPr>
      <w:r>
        <w:rPr>
          <w:b/>
        </w:rPr>
        <w:lastRenderedPageBreak/>
        <w:t>PODMIOTY UPRAWNIONE</w:t>
      </w:r>
    </w:p>
    <w:p w14:paraId="09405390" w14:textId="77777777" w:rsidR="00D322D2" w:rsidRDefault="00D322D2">
      <w:pPr>
        <w:spacing w:after="0" w:line="240" w:lineRule="auto"/>
        <w:jc w:val="both"/>
      </w:pPr>
    </w:p>
    <w:p w14:paraId="03D26A4C" w14:textId="77777777" w:rsidR="00D322D2" w:rsidRDefault="0031642C">
      <w:pPr>
        <w:widowControl w:val="0"/>
        <w:numPr>
          <w:ilvl w:val="1"/>
          <w:numId w:val="23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Młoda/lokalna organizacja pozarządowa</w:t>
      </w:r>
      <w:r w:rsidR="00C409A8">
        <w:rPr>
          <w:rStyle w:val="Odwoanieprzypisudolnego"/>
          <w:sz w:val="24"/>
          <w:szCs w:val="24"/>
        </w:rPr>
        <w:footnoteReference w:id="2"/>
      </w:r>
    </w:p>
    <w:p w14:paraId="3A4494D1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40DDA08" w14:textId="77777777" w:rsidR="00D322D2" w:rsidRDefault="0031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3.1.a</w:t>
      </w:r>
      <w:r>
        <w:rPr>
          <w:b/>
          <w:sz w:val="24"/>
          <w:szCs w:val="24"/>
        </w:rPr>
        <w:t xml:space="preserve"> Młoda organizacja</w:t>
      </w:r>
      <w:r>
        <w:rPr>
          <w:sz w:val="24"/>
          <w:szCs w:val="24"/>
        </w:rPr>
        <w:t xml:space="preserve"> pozarządowa to organizacja pozarządowa (o której mowa w art. 3 ust. 2 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 xml:space="preserve">, np. stowarzyszenie, fundacja) lub podmiot wymieniony w art. 3 ust. 3 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 xml:space="preserve">, mająca siedzibę w województwie zachodniopomorskim lub/oraz, która została wpisana do KRS lub właściwego rejestru nie wcześniej niż 60 miesięcy od dnia złożenia wniosku o </w:t>
      </w:r>
      <w:proofErr w:type="spellStart"/>
      <w:r>
        <w:rPr>
          <w:sz w:val="24"/>
          <w:szCs w:val="24"/>
        </w:rPr>
        <w:t>mikrodotację</w:t>
      </w:r>
      <w:proofErr w:type="spellEnd"/>
      <w:r>
        <w:rPr>
          <w:sz w:val="24"/>
          <w:szCs w:val="24"/>
        </w:rPr>
        <w:t xml:space="preserve">. Ponadto, roczny przychód takiej organizacji za poprzedni zakończony rok obrotowy jej funkcjonowania nie może przekraczać 50 tys. zł.  </w:t>
      </w:r>
    </w:p>
    <w:p w14:paraId="52726961" w14:textId="77777777" w:rsidR="00BC3008" w:rsidRDefault="00BC3008" w:rsidP="00BC3008">
      <w:pPr>
        <w:widowControl w:val="0"/>
        <w:ind w:right="793"/>
        <w:jc w:val="both"/>
        <w:rPr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3008" w14:paraId="0FDD2FA1" w14:textId="77777777" w:rsidTr="00BC3008">
        <w:tc>
          <w:tcPr>
            <w:tcW w:w="9060" w:type="dxa"/>
            <w:shd w:val="clear" w:color="auto" w:fill="D9D9D9" w:themeFill="background1" w:themeFillShade="D9"/>
          </w:tcPr>
          <w:p w14:paraId="0A418D7A" w14:textId="77777777" w:rsidR="00BC3008" w:rsidRPr="00BC3008" w:rsidRDefault="00BC3008" w:rsidP="00BC300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 w:rsidRPr="00BC3008">
              <w:rPr>
                <w:sz w:val="24"/>
                <w:szCs w:val="24"/>
              </w:rPr>
              <w:t xml:space="preserve">Młoda organizacja </w:t>
            </w:r>
            <w:r>
              <w:rPr>
                <w:sz w:val="24"/>
                <w:szCs w:val="24"/>
              </w:rPr>
              <w:t xml:space="preserve">pozarządowa to organizacja pozarządowa (o której mowa w art. 3 ust. 2 </w:t>
            </w:r>
            <w:proofErr w:type="spellStart"/>
            <w:r>
              <w:rPr>
                <w:sz w:val="24"/>
                <w:szCs w:val="24"/>
              </w:rPr>
              <w:t>UoDPPioW</w:t>
            </w:r>
            <w:proofErr w:type="spellEnd"/>
            <w:r>
              <w:rPr>
                <w:sz w:val="24"/>
                <w:szCs w:val="24"/>
              </w:rPr>
              <w:t xml:space="preserve">, np. stowarzyszenie, fundacja) lub podmiot wymieniony w art. 3 ust. 3 </w:t>
            </w:r>
            <w:proofErr w:type="spellStart"/>
            <w:r>
              <w:rPr>
                <w:sz w:val="24"/>
                <w:szCs w:val="24"/>
              </w:rPr>
              <w:t>UoDPPioW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C3008">
              <w:rPr>
                <w:sz w:val="24"/>
                <w:szCs w:val="24"/>
              </w:rPr>
              <w:t xml:space="preserve">  która została wpisana do KRS lub właściwego rejestru nie wcześniej niż 60 miesięcy od dnia złożenia wniosku o </w:t>
            </w:r>
            <w:proofErr w:type="spellStart"/>
            <w:r w:rsidRPr="00BC3008">
              <w:rPr>
                <w:sz w:val="24"/>
                <w:szCs w:val="24"/>
              </w:rPr>
              <w:t>mikrodotację</w:t>
            </w:r>
            <w:proofErr w:type="spellEnd"/>
            <w:r w:rsidRPr="00BC3008">
              <w:rPr>
                <w:sz w:val="24"/>
                <w:szCs w:val="24"/>
              </w:rPr>
              <w:t>. Ponadto, roczny przychód takiej organizacji za poprzedni zakończony rok obrotowy jej funkcjonowania nie może przekraczać 50 tys. zł.</w:t>
            </w:r>
          </w:p>
        </w:tc>
      </w:tr>
    </w:tbl>
    <w:p w14:paraId="3378F0B5" w14:textId="77777777" w:rsidR="00BC3008" w:rsidRDefault="00BC3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41B71297" w14:textId="77777777" w:rsidR="00D322D2" w:rsidRDefault="0031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3.1.b</w:t>
      </w:r>
      <w:r>
        <w:rPr>
          <w:b/>
          <w:sz w:val="24"/>
          <w:szCs w:val="24"/>
        </w:rPr>
        <w:t xml:space="preserve"> Lokalna organizacja pozarządowa</w:t>
      </w:r>
      <w:r>
        <w:rPr>
          <w:sz w:val="24"/>
          <w:szCs w:val="24"/>
        </w:rPr>
        <w:t xml:space="preserve"> to organizacja pozarządowa (o której mowa w art. 3 ust. 2 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 xml:space="preserve">, np. stowarzyszenie, fundacja) lub podmiot wymieniony w art. 3 ust. 3 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 xml:space="preserve">, mająca siedzibę w </w:t>
      </w:r>
      <w:r>
        <w:rPr>
          <w:b/>
          <w:sz w:val="24"/>
          <w:szCs w:val="24"/>
        </w:rPr>
        <w:t>województwie zachodniopomorskim</w:t>
      </w:r>
      <w:r>
        <w:rPr>
          <w:sz w:val="24"/>
          <w:szCs w:val="24"/>
        </w:rPr>
        <w:t xml:space="preserve">. Ponadto, roczny przychód takiej organizacji za poprzedni zakończony rok obrotowy jej funkcjonowania nie może przekraczać 50 tys. zł. </w:t>
      </w:r>
    </w:p>
    <w:p w14:paraId="27510598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/>
        <w:jc w:val="both"/>
      </w:pP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322D2" w14:paraId="2B039D52" w14:textId="77777777" w:rsidTr="004941CA">
        <w:tc>
          <w:tcPr>
            <w:tcW w:w="9067" w:type="dxa"/>
            <w:shd w:val="clear" w:color="auto" w:fill="D9D9D9"/>
          </w:tcPr>
          <w:p w14:paraId="6A5070C8" w14:textId="77777777" w:rsidR="00D322D2" w:rsidRDefault="0031642C">
            <w:pPr>
              <w:widowControl w:val="0"/>
              <w:ind w:right="793"/>
              <w:jc w:val="both"/>
              <w:rPr>
                <w:color w:val="000000"/>
                <w:sz w:val="24"/>
                <w:szCs w:val="24"/>
              </w:rPr>
            </w:pPr>
            <w:bookmarkStart w:id="6" w:name="_heading=h.49x2ik5" w:colFirst="0" w:colLast="0"/>
            <w:bookmarkEnd w:id="6"/>
            <w:r>
              <w:rPr>
                <w:color w:val="000000"/>
                <w:sz w:val="24"/>
                <w:szCs w:val="24"/>
              </w:rPr>
              <w:t xml:space="preserve">Kwota przychodów organizacji lub podmiotu za okres ostatnich 12 zamkniętych miesięcy lub za okres krótszy, jeśli okres istnienia organizacji jest krótszy, nie może przekraczać </w:t>
            </w:r>
            <w:r>
              <w:rPr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 xml:space="preserve"> tys. zł.</w:t>
            </w:r>
          </w:p>
        </w:tc>
      </w:tr>
    </w:tbl>
    <w:p w14:paraId="44B72583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/>
        <w:jc w:val="both"/>
      </w:pPr>
    </w:p>
    <w:p w14:paraId="4126DA72" w14:textId="77777777" w:rsidR="00D322D2" w:rsidRDefault="003164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Inny podmiot wymieniony w art. 3 ust 3 </w:t>
      </w:r>
      <w:r>
        <w:rPr>
          <w:sz w:val="24"/>
          <w:szCs w:val="24"/>
        </w:rPr>
        <w:t>oraz art. 3 ust. 2 pkt. 2 „</w:t>
      </w:r>
      <w:r>
        <w:rPr>
          <w:color w:val="000000"/>
          <w:sz w:val="24"/>
          <w:szCs w:val="24"/>
        </w:rPr>
        <w:t>Ustawy”, tj.:</w:t>
      </w:r>
    </w:p>
    <w:p w14:paraId="0A9728AD" w14:textId="77777777" w:rsidR="00D322D2" w:rsidRDefault="0031642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prawne i jednostki organizacyjne działające na podstawie przepisów </w:t>
      </w:r>
      <w:r>
        <w:rPr>
          <w:color w:val="000000"/>
          <w:sz w:val="24"/>
          <w:szCs w:val="24"/>
        </w:rPr>
        <w:br/>
        <w:t xml:space="preserve">o stosunku Państwa do Kościoła Katolickiego w Rzeczypospolitej Polskiej, </w:t>
      </w:r>
      <w:r>
        <w:rPr>
          <w:color w:val="000000"/>
          <w:sz w:val="24"/>
          <w:szCs w:val="24"/>
        </w:rPr>
        <w:br/>
        <w:t xml:space="preserve">o stosunku Państwa do innych kościołów i związków wyznaniowych oraz </w:t>
      </w:r>
      <w:r>
        <w:rPr>
          <w:color w:val="000000"/>
          <w:sz w:val="24"/>
          <w:szCs w:val="24"/>
        </w:rPr>
        <w:br/>
        <w:t>o gwarancjach wolności sumienia i wyznania, jeżeli ich cele statutowe obejmują prowadzenie działalności pożytku publicznego;</w:t>
      </w:r>
    </w:p>
    <w:p w14:paraId="64001F7B" w14:textId="77777777" w:rsidR="00D322D2" w:rsidRDefault="0031642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stowarzyszenia jednostek samorządu terytorialnego;</w:t>
      </w:r>
    </w:p>
    <w:p w14:paraId="73C49915" w14:textId="77777777" w:rsidR="00D322D2" w:rsidRDefault="0031642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spółdzielnie socjalne; </w:t>
      </w:r>
    </w:p>
    <w:p w14:paraId="5831ADF1" w14:textId="77777777" w:rsidR="00D322D2" w:rsidRDefault="0031642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color w:val="000000"/>
          <w:sz w:val="24"/>
          <w:szCs w:val="24"/>
        </w:rPr>
        <w:br/>
        <w:t>o s</w:t>
      </w:r>
      <w:r>
        <w:rPr>
          <w:sz w:val="24"/>
          <w:szCs w:val="24"/>
          <w:highlight w:val="white"/>
        </w:rPr>
        <w:t>porc</w:t>
      </w:r>
      <w:r>
        <w:rPr>
          <w:sz w:val="24"/>
          <w:szCs w:val="24"/>
        </w:rPr>
        <w:t xml:space="preserve">ie (Dz. U. z 2022 r. poz. 1599 i 2185 </w:t>
      </w:r>
      <w:r>
        <w:rPr>
          <w:sz w:val="24"/>
          <w:szCs w:val="24"/>
          <w:highlight w:val="white"/>
        </w:rPr>
        <w:t xml:space="preserve">z </w:t>
      </w:r>
      <w:proofErr w:type="spellStart"/>
      <w:r>
        <w:rPr>
          <w:sz w:val="24"/>
          <w:szCs w:val="24"/>
          <w:highlight w:val="white"/>
        </w:rPr>
        <w:t>późn</w:t>
      </w:r>
      <w:proofErr w:type="spellEnd"/>
      <w:r>
        <w:rPr>
          <w:sz w:val="24"/>
          <w:szCs w:val="24"/>
          <w:highlight w:val="white"/>
        </w:rPr>
        <w:t>. zm.</w:t>
      </w:r>
      <w:r>
        <w:rPr>
          <w:sz w:val="24"/>
          <w:szCs w:val="24"/>
        </w:rPr>
        <w:t>),</w:t>
      </w:r>
      <w:r>
        <w:rPr>
          <w:sz w:val="24"/>
          <w:szCs w:val="24"/>
          <w:highlight w:val="white"/>
        </w:rPr>
        <w:t xml:space="preserve"> które nie działają w celu osiągnięcia zysku oraz przeznaczają całość dochodu na realizację celów statutowych oraz nie przeznaczają zysku do podziału między swoich udziałowców, akcjonariuszy </w:t>
      </w:r>
      <w:r>
        <w:rPr>
          <w:sz w:val="24"/>
          <w:szCs w:val="24"/>
          <w:highlight w:val="white"/>
        </w:rPr>
        <w:br/>
        <w:t>i pracowników.</w:t>
      </w:r>
    </w:p>
    <w:p w14:paraId="04EAE560" w14:textId="77777777" w:rsidR="00D322D2" w:rsidRDefault="0031642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koła gospodyń wiejskich zarejestrowane w rejestrze KGW zgodnie z ustawą </w:t>
      </w:r>
      <w:r>
        <w:rPr>
          <w:sz w:val="24"/>
          <w:szCs w:val="24"/>
          <w:highlight w:val="white"/>
        </w:rPr>
        <w:br/>
        <w:t xml:space="preserve">o Kołach Gospodyń Wiejskich (Dz. U. z 2023 r. poz. 1179  z </w:t>
      </w:r>
      <w:proofErr w:type="spellStart"/>
      <w:r>
        <w:rPr>
          <w:sz w:val="24"/>
          <w:szCs w:val="24"/>
          <w:highlight w:val="white"/>
        </w:rPr>
        <w:t>późn</w:t>
      </w:r>
      <w:proofErr w:type="spellEnd"/>
      <w:r>
        <w:rPr>
          <w:sz w:val="24"/>
          <w:szCs w:val="24"/>
          <w:highlight w:val="white"/>
        </w:rPr>
        <w:t>. zm.)</w:t>
      </w:r>
    </w:p>
    <w:p w14:paraId="426E39CA" w14:textId="77777777" w:rsidR="00D322D2" w:rsidRDefault="0031642C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ochotnicze straże pożarne.</w:t>
      </w:r>
    </w:p>
    <w:p w14:paraId="19ABD0C7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F752653" w14:textId="77777777" w:rsidR="00D322D2" w:rsidRDefault="00316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Podmioty nieuprawnione:</w:t>
      </w:r>
    </w:p>
    <w:p w14:paraId="7C4C3BA7" w14:textId="77777777" w:rsidR="00D322D2" w:rsidRDefault="003164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podmioty wskazane w art. 3 ust. 4 </w:t>
      </w:r>
      <w:proofErr w:type="spellStart"/>
      <w:r>
        <w:rPr>
          <w:sz w:val="24"/>
          <w:szCs w:val="24"/>
        </w:rPr>
        <w:t>UoDPPioW</w:t>
      </w:r>
      <w:proofErr w:type="spellEnd"/>
      <w:r>
        <w:rPr>
          <w:sz w:val="24"/>
          <w:szCs w:val="24"/>
        </w:rPr>
        <w:t xml:space="preserve"> tj. partie polityczne, europejskich partii politycznych</w:t>
      </w:r>
      <w:r>
        <w:rPr>
          <w:rFonts w:ascii="Roboto" w:eastAsia="Roboto" w:hAnsi="Roboto" w:cs="Roboto"/>
          <w:color w:val="1F1F1F"/>
          <w:sz w:val="21"/>
          <w:szCs w:val="21"/>
          <w:highlight w:val="white"/>
        </w:rPr>
        <w:t xml:space="preserve">, </w:t>
      </w:r>
      <w:r>
        <w:rPr>
          <w:sz w:val="24"/>
          <w:szCs w:val="24"/>
        </w:rPr>
        <w:t xml:space="preserve">związki zawodowe i organizacje pracodawców, samorządy zawodowe, </w:t>
      </w:r>
      <w:r>
        <w:rPr>
          <w:sz w:val="24"/>
          <w:szCs w:val="24"/>
        </w:rPr>
        <w:br/>
        <w:t>a także fundacje utworzone przez partie polityczne, europejskich fundacji politycznych;</w:t>
      </w:r>
    </w:p>
    <w:p w14:paraId="13997F77" w14:textId="77777777" w:rsidR="00D322D2" w:rsidRDefault="003164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spółki prawa handlowego będące państwowymi lub samorządowymi osobami prawnymi;</w:t>
      </w:r>
    </w:p>
    <w:p w14:paraId="02BBAD35" w14:textId="77777777" w:rsidR="00D322D2" w:rsidRDefault="0031642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oddziały terenowe organizacji pozarządowych nie posiadające osobowości prawnej.</w:t>
      </w:r>
    </w:p>
    <w:p w14:paraId="74F08DD6" w14:textId="77777777" w:rsidR="00D322D2" w:rsidRDefault="00D322D2">
      <w:pPr>
        <w:spacing w:after="0" w:line="240" w:lineRule="auto"/>
        <w:ind w:left="284"/>
        <w:jc w:val="both"/>
      </w:pPr>
    </w:p>
    <w:p w14:paraId="4B7E44CD" w14:textId="77777777" w:rsidR="00D322D2" w:rsidRDefault="0031642C">
      <w:pPr>
        <w:widowControl w:val="0"/>
        <w:numPr>
          <w:ilvl w:val="2"/>
          <w:numId w:val="23"/>
        </w:numPr>
        <w:tabs>
          <w:tab w:val="left" w:pos="567"/>
        </w:tabs>
        <w:spacing w:after="0" w:line="240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Wymienione powyżej organizacje i podmioty mogą mieć charakter samopomocowy </w:t>
      </w:r>
      <w:r>
        <w:rPr>
          <w:sz w:val="24"/>
          <w:szCs w:val="24"/>
        </w:rPr>
        <w:br/>
        <w:t>i spełniać następujące warunki:</w:t>
      </w:r>
    </w:p>
    <w:p w14:paraId="46225932" w14:textId="77777777" w:rsidR="00D322D2" w:rsidRDefault="003164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posiadać siedzibę na terenie jednego z powiatów województwa zachodniopomorskiego (siedziba na terenie powiatu obsługiwanego przez danego operatora) (dot. </w:t>
      </w:r>
      <w:r>
        <w:rPr>
          <w:b/>
          <w:sz w:val="24"/>
          <w:szCs w:val="24"/>
        </w:rPr>
        <w:t xml:space="preserve">tylko lokalnej organizacji </w:t>
      </w:r>
      <w:r>
        <w:rPr>
          <w:sz w:val="24"/>
          <w:szCs w:val="24"/>
        </w:rPr>
        <w:t>lub podmiotu uprawnionego);</w:t>
      </w:r>
    </w:p>
    <w:p w14:paraId="2EC49C25" w14:textId="77777777" w:rsidR="00D322D2" w:rsidRDefault="003164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prowadzić działania na terenie województwa zachodniopomorskiego i na rzecz jego mieszkańców;</w:t>
      </w:r>
    </w:p>
    <w:p w14:paraId="47A70E22" w14:textId="77777777" w:rsidR="00D322D2" w:rsidRDefault="003164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mająca siedzibę w województwie zachodniopomorskim lub/oraz, która została wpisana do KRS lub właściwego rejestru nie wcześniej niż 60 miesięcy od dnia złożenia wniosku o </w:t>
      </w:r>
      <w:proofErr w:type="spellStart"/>
      <w:r>
        <w:rPr>
          <w:sz w:val="24"/>
          <w:szCs w:val="24"/>
        </w:rPr>
        <w:t>mikrodotację</w:t>
      </w:r>
      <w:proofErr w:type="spellEnd"/>
      <w:r>
        <w:rPr>
          <w:sz w:val="24"/>
          <w:szCs w:val="24"/>
        </w:rPr>
        <w:t xml:space="preserve"> (dot. </w:t>
      </w:r>
      <w:r>
        <w:rPr>
          <w:b/>
          <w:sz w:val="24"/>
          <w:szCs w:val="24"/>
        </w:rPr>
        <w:t xml:space="preserve">młodej organizacji pozarządowej </w:t>
      </w:r>
      <w:r>
        <w:rPr>
          <w:sz w:val="24"/>
          <w:szCs w:val="24"/>
        </w:rPr>
        <w:t>lub podmiotu uprawnionego)</w:t>
      </w:r>
    </w:p>
    <w:p w14:paraId="6ED60E42" w14:textId="77777777" w:rsidR="00D322D2" w:rsidRDefault="003164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kwota przychodów organizacji lub podmiotu za okres ostatnich 12 zamkniętych miesięcy lub za okres krótszy, jeśli okres istnienia organizacji jest krótszy, nie może </w:t>
      </w:r>
      <w:r>
        <w:rPr>
          <w:sz w:val="24"/>
          <w:szCs w:val="24"/>
          <w:u w:val="single"/>
        </w:rPr>
        <w:lastRenderedPageBreak/>
        <w:t>przekraczać 50 tys. zł.</w:t>
      </w:r>
    </w:p>
    <w:p w14:paraId="24EDE700" w14:textId="77777777" w:rsidR="00D322D2" w:rsidRDefault="00D322D2">
      <w:pPr>
        <w:spacing w:after="0" w:line="240" w:lineRule="auto"/>
        <w:jc w:val="both"/>
      </w:pPr>
    </w:p>
    <w:p w14:paraId="55C3A990" w14:textId="77777777" w:rsidR="00D322D2" w:rsidRDefault="0031642C">
      <w:pPr>
        <w:widowControl w:val="0"/>
        <w:numPr>
          <w:ilvl w:val="2"/>
          <w:numId w:val="23"/>
        </w:numPr>
        <w:tabs>
          <w:tab w:val="left" w:pos="567"/>
        </w:tabs>
        <w:spacing w:after="0" w:line="240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Młoda/lokalna organizacja pozarządowa lub inny podmiot wymieniony w art. 3 ust 2 i 3 „Ustawy” </w:t>
      </w:r>
      <w:r>
        <w:rPr>
          <w:sz w:val="24"/>
          <w:szCs w:val="24"/>
          <w:u w:val="single"/>
        </w:rPr>
        <w:t xml:space="preserve">(w tym KGW) </w:t>
      </w:r>
      <w:r>
        <w:rPr>
          <w:sz w:val="24"/>
          <w:szCs w:val="24"/>
        </w:rPr>
        <w:t>może ubiegać się o:</w:t>
      </w:r>
    </w:p>
    <w:p w14:paraId="4E4CECDA" w14:textId="77777777" w:rsidR="00D322D2" w:rsidRDefault="0031642C">
      <w:pPr>
        <w:widowControl w:val="0"/>
        <w:numPr>
          <w:ilvl w:val="0"/>
          <w:numId w:val="64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przyznanie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na swój początkowy rozwój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</w:t>
      </w:r>
    </w:p>
    <w:p w14:paraId="7827447A" w14:textId="77777777" w:rsidR="00D322D2" w:rsidRDefault="0031642C">
      <w:pPr>
        <w:widowControl w:val="0"/>
        <w:numPr>
          <w:ilvl w:val="0"/>
          <w:numId w:val="64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przyznanie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na realizację projektu ze sfery pożytku publicznego na terenie województwa zachodniopomorskiego, o ile jest to sfera zgodna z jej statutowym obszarem działania.</w:t>
      </w:r>
    </w:p>
    <w:p w14:paraId="157B01FF" w14:textId="77777777" w:rsidR="00D322D2" w:rsidRDefault="00D322D2">
      <w:pPr>
        <w:spacing w:after="0" w:line="240" w:lineRule="auto"/>
        <w:jc w:val="both"/>
      </w:pPr>
    </w:p>
    <w:p w14:paraId="2B0848EA" w14:textId="77777777" w:rsidR="00D322D2" w:rsidRDefault="0031642C">
      <w:pPr>
        <w:widowControl w:val="0"/>
        <w:numPr>
          <w:ilvl w:val="2"/>
          <w:numId w:val="23"/>
        </w:numPr>
        <w:tabs>
          <w:tab w:val="left" w:pos="567"/>
        </w:tabs>
        <w:spacing w:after="0" w:line="240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ubiegania się o </w:t>
      </w:r>
      <w:proofErr w:type="spellStart"/>
      <w:r>
        <w:rPr>
          <w:sz w:val="24"/>
          <w:szCs w:val="24"/>
        </w:rPr>
        <w:t>mikrodotację</w:t>
      </w:r>
      <w:proofErr w:type="spellEnd"/>
      <w:r>
        <w:rPr>
          <w:sz w:val="24"/>
          <w:szCs w:val="24"/>
        </w:rPr>
        <w:t xml:space="preserve"> wyłączone są oddziały terenowe organizacji nieposiadające osobowości prawnej. </w:t>
      </w:r>
    </w:p>
    <w:p w14:paraId="77E1F21A" w14:textId="77777777" w:rsidR="00D322D2" w:rsidRDefault="00D322D2">
      <w:pPr>
        <w:spacing w:after="0" w:line="240" w:lineRule="auto"/>
        <w:jc w:val="both"/>
      </w:pPr>
    </w:p>
    <w:p w14:paraId="3211B905" w14:textId="77777777" w:rsidR="00D322D2" w:rsidRDefault="0031642C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38761D"/>
          <w:sz w:val="24"/>
          <w:szCs w:val="24"/>
        </w:rPr>
      </w:pPr>
      <w:r>
        <w:rPr>
          <w:b/>
          <w:color w:val="000000"/>
          <w:sz w:val="24"/>
          <w:szCs w:val="24"/>
        </w:rPr>
        <w:t>Grupa nieformalna</w:t>
      </w:r>
      <w:r>
        <w:rPr>
          <w:color w:val="000000"/>
          <w:sz w:val="24"/>
          <w:szCs w:val="24"/>
        </w:rPr>
        <w:t xml:space="preserve">, w tym o charakterze samopomocowym –w jej skład muszą wchodzić nie mniej niż trzy osoby pełnoletnie, posiadające pełną zdolność do czynności prawnych, zamieszkujące na terenie jednego z powiatów województwa zachodniopomorskiego, wspólnie realizujące lub chcące realizować działania w sferze pożytku publicznego, </w:t>
      </w:r>
      <w:r>
        <w:rPr>
          <w:color w:val="000000"/>
          <w:sz w:val="24"/>
          <w:szCs w:val="24"/>
        </w:rPr>
        <w:br/>
        <w:t xml:space="preserve">a nieposiadające osobowości prawnej. Grupa taka może ubiegać się o przyznanie </w:t>
      </w:r>
      <w:proofErr w:type="spellStart"/>
      <w:r>
        <w:rPr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 xml:space="preserve">/lokalnego przedsięwzięcia tylko na realizację projektu w dowolnej ze sfer pożytku publicznego określonej w art. 4 </w:t>
      </w:r>
      <w:proofErr w:type="spellStart"/>
      <w:r>
        <w:rPr>
          <w:color w:val="000000"/>
          <w:sz w:val="24"/>
          <w:szCs w:val="24"/>
        </w:rPr>
        <w:t>UoDPPiOW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Grupa nieformalna może ubiegać się o </w:t>
      </w:r>
      <w:proofErr w:type="spellStart"/>
      <w:r>
        <w:rPr>
          <w:b/>
          <w:color w:val="000000"/>
          <w:sz w:val="24"/>
          <w:szCs w:val="24"/>
        </w:rPr>
        <w:t>mikrodotację</w:t>
      </w:r>
      <w:proofErr w:type="spellEnd"/>
      <w:r>
        <w:rPr>
          <w:b/>
          <w:color w:val="000000"/>
          <w:sz w:val="24"/>
          <w:szCs w:val="24"/>
        </w:rPr>
        <w:t>/lokaln</w:t>
      </w:r>
      <w:r>
        <w:rPr>
          <w:b/>
          <w:sz w:val="24"/>
          <w:szCs w:val="24"/>
        </w:rPr>
        <w:t>e przedsięwzięcie</w:t>
      </w:r>
      <w:r>
        <w:rPr>
          <w:b/>
          <w:color w:val="000000"/>
          <w:sz w:val="24"/>
          <w:szCs w:val="24"/>
        </w:rPr>
        <w:t xml:space="preserve"> tylko wspólnie z Patronem.</w:t>
      </w:r>
    </w:p>
    <w:p w14:paraId="6CF3CC1B" w14:textId="77777777" w:rsidR="00D322D2" w:rsidRDefault="0031642C">
      <w:pPr>
        <w:widowControl w:val="0"/>
        <w:spacing w:after="0" w:line="240" w:lineRule="auto"/>
        <w:ind w:left="426" w:hanging="426"/>
        <w:jc w:val="both"/>
      </w:pPr>
      <w:r>
        <w:t xml:space="preserve">     </w:t>
      </w:r>
    </w:p>
    <w:tbl>
      <w:tblPr>
        <w:tblStyle w:val="a4"/>
        <w:tblW w:w="91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D322D2" w14:paraId="32D1C680" w14:textId="77777777">
        <w:tc>
          <w:tcPr>
            <w:tcW w:w="9150" w:type="dxa"/>
            <w:shd w:val="clear" w:color="auto" w:fill="D9D9D9"/>
          </w:tcPr>
          <w:p w14:paraId="5FEA1919" w14:textId="77777777" w:rsidR="00D322D2" w:rsidRDefault="0031642C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Żadna z osób reprezentujących daną grupę nieformalną, nie może wchodzić w skład reprezentacji innej grupy składającej wniosek o </w:t>
            </w:r>
            <w:proofErr w:type="spellStart"/>
            <w:r>
              <w:rPr>
                <w:sz w:val="24"/>
                <w:szCs w:val="24"/>
              </w:rPr>
              <w:t>mikrodotacje</w:t>
            </w:r>
            <w:proofErr w:type="spellEnd"/>
            <w:r>
              <w:rPr>
                <w:sz w:val="24"/>
                <w:szCs w:val="24"/>
              </w:rPr>
              <w:t>. Wnioski składać należy do operatora, który obsługuje powiaty na których posiadają adres zamieszkania członkowie grupy.</w:t>
            </w:r>
          </w:p>
        </w:tc>
      </w:tr>
    </w:tbl>
    <w:p w14:paraId="34B8DDFD" w14:textId="77777777" w:rsidR="00D322D2" w:rsidRDefault="00D322D2">
      <w:pPr>
        <w:widowControl w:val="0"/>
        <w:spacing w:after="0" w:line="240" w:lineRule="auto"/>
        <w:ind w:left="426" w:hanging="426"/>
        <w:jc w:val="both"/>
        <w:rPr>
          <w:shd w:val="clear" w:color="auto" w:fill="D9D9D9"/>
        </w:rPr>
      </w:pPr>
    </w:p>
    <w:p w14:paraId="3329034F" w14:textId="77777777" w:rsidR="00D322D2" w:rsidRDefault="0031642C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Grupa nieformalna (sposoby ubiegania się o dotację): </w:t>
      </w:r>
    </w:p>
    <w:p w14:paraId="4770C3B7" w14:textId="77777777" w:rsidR="00D322D2" w:rsidRDefault="0031642C">
      <w:pPr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z organizacją pozarządową lub innym podmiotem zgodnie z definicją zawartą w art. 3 ust 2 i 3 „Ustawy”, zwanej dalej Patronem. W tym przypadku wniosek, umowę na realizację projektu oraz zabezpieczenie umowy w postaci weksla, podpisują zarówno minimum trzy osoby należące do grupy nieformalnej, jak i osoby reprezentujące organizację pozarządową lub wskazany podmiot.</w:t>
      </w:r>
    </w:p>
    <w:p w14:paraId="4C113166" w14:textId="77777777" w:rsidR="00D322D2" w:rsidRDefault="00D322D2">
      <w:pPr>
        <w:spacing w:after="0" w:line="240" w:lineRule="auto"/>
        <w:ind w:right="793"/>
        <w:jc w:val="both"/>
      </w:pPr>
    </w:p>
    <w:p w14:paraId="4AA101CD" w14:textId="77777777" w:rsidR="00D322D2" w:rsidRDefault="0031642C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3.2.1.Ponadto:</w:t>
      </w:r>
    </w:p>
    <w:p w14:paraId="1DCEF6F5" w14:textId="77777777" w:rsidR="00D322D2" w:rsidRDefault="0031642C">
      <w:pPr>
        <w:widowControl w:val="0"/>
        <w:numPr>
          <w:ilvl w:val="0"/>
          <w:numId w:val="62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lub podmiot składający wniosek o dotację z grupą nieformalną musi mieć siedzibę na terenie jednego z powiatów województwa zachodniopomorskiego </w:t>
      </w:r>
      <w:r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lastRenderedPageBreak/>
        <w:t>prowadzić działania statutowe na rzecz wspierania grup nieformalnych na terenie całego kraju</w:t>
      </w:r>
      <w:r>
        <w:rPr>
          <w:sz w:val="24"/>
          <w:szCs w:val="24"/>
        </w:rPr>
        <w:t xml:space="preserve"> (wtedy to składa wniosek z konkretną grupą nieformalną gdzie osoby wchodzące w jej skład muszą być wskazane we wniosku o </w:t>
      </w:r>
      <w:proofErr w:type="spellStart"/>
      <w:r>
        <w:rPr>
          <w:sz w:val="24"/>
          <w:szCs w:val="24"/>
        </w:rPr>
        <w:t>mikrodotację</w:t>
      </w:r>
      <w:proofErr w:type="spellEnd"/>
      <w:r>
        <w:rPr>
          <w:sz w:val="24"/>
          <w:szCs w:val="24"/>
        </w:rPr>
        <w:t xml:space="preserve"> i mieć miejsce zamieszkania na terenie jednego z powiatów WZ), będzie miała możliwość realizacji lokalnego przedsięwzięcia – wniosek złożyć należy do tego operatora na terenie funkcjonowania którego</w:t>
      </w:r>
      <w:r>
        <w:rPr>
          <w:b/>
          <w:sz w:val="24"/>
          <w:szCs w:val="24"/>
        </w:rPr>
        <w:t xml:space="preserve"> posiadają adresy zamieszkania członkowie grupy nieformalnej</w:t>
      </w:r>
      <w:r>
        <w:rPr>
          <w:sz w:val="24"/>
          <w:szCs w:val="24"/>
        </w:rPr>
        <w:t>;</w:t>
      </w:r>
    </w:p>
    <w:p w14:paraId="27E4D48B" w14:textId="77777777" w:rsidR="00D322D2" w:rsidRDefault="0031642C">
      <w:pPr>
        <w:widowControl w:val="0"/>
        <w:numPr>
          <w:ilvl w:val="0"/>
          <w:numId w:val="62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lub podmiot składający wniosek o dotację z grupą nieformalną musi prowadzić działania mieszczące się w tej sferze pożytku publicznego, której projekt dotyczy </w:t>
      </w:r>
      <w:r>
        <w:rPr>
          <w:i/>
          <w:sz w:val="24"/>
          <w:szCs w:val="24"/>
        </w:rPr>
        <w:t>(zapis w statucie)</w:t>
      </w:r>
      <w:r>
        <w:rPr>
          <w:sz w:val="24"/>
          <w:szCs w:val="24"/>
        </w:rPr>
        <w:t>;</w:t>
      </w:r>
    </w:p>
    <w:p w14:paraId="10BAB38A" w14:textId="77777777" w:rsidR="00D322D2" w:rsidRDefault="0031642C">
      <w:pPr>
        <w:widowControl w:val="0"/>
        <w:numPr>
          <w:ilvl w:val="0"/>
          <w:numId w:val="62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 skład grupy nieformalnej nie mogą wchodzić osoby należące do organów statutowych jakichkolwiek organizacji pozarządowych, bądź uprawnionych do wnioskowania podmiotów zarejestrowanych w Polsce (dotyczy to zarówno podmiotu z którym grupa nieformalna chce ubiegać się o dotację jak i innych);</w:t>
      </w:r>
    </w:p>
    <w:p w14:paraId="65865CD8" w14:textId="77777777" w:rsidR="00D322D2" w:rsidRDefault="0031642C">
      <w:pPr>
        <w:widowControl w:val="0"/>
        <w:numPr>
          <w:ilvl w:val="0"/>
          <w:numId w:val="62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oddziały terenowe organizacji pozarządowych lub innych podmiotów, nieposiadające osobowości prawnej nie mogą stanowić organizacji wspierających (być tzw. Patronem) dla grup nieformalnych;</w:t>
      </w:r>
    </w:p>
    <w:p w14:paraId="6EA4AEA5" w14:textId="77777777" w:rsidR="00D322D2" w:rsidRDefault="0031642C">
      <w:pPr>
        <w:widowControl w:val="0"/>
        <w:numPr>
          <w:ilvl w:val="0"/>
          <w:numId w:val="62"/>
        </w:numPr>
        <w:tabs>
          <w:tab w:val="left" w:pos="709"/>
        </w:tabs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działania realizowane przez grupę nieformalną składającą wniosek z Patronem muszą być zgodne ze statutowym terenem działania Patrona.</w:t>
      </w:r>
    </w:p>
    <w:p w14:paraId="3ECCEA86" w14:textId="77777777" w:rsidR="00D322D2" w:rsidRDefault="00D322D2">
      <w:pPr>
        <w:widowControl w:val="0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564DF6D0" w14:textId="77777777" w:rsidR="00D322D2" w:rsidRDefault="0031642C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bookmarkStart w:id="7" w:name="_heading=h.3znysh7" w:colFirst="0" w:colLast="0"/>
      <w:bookmarkEnd w:id="7"/>
      <w:r>
        <w:rPr>
          <w:b/>
          <w:color w:val="000000"/>
          <w:sz w:val="24"/>
          <w:szCs w:val="24"/>
        </w:rPr>
        <w:t>Patron</w:t>
      </w:r>
      <w:r>
        <w:rPr>
          <w:color w:val="000000"/>
          <w:sz w:val="24"/>
          <w:szCs w:val="24"/>
        </w:rPr>
        <w:t xml:space="preserve"> - Organizacja pozarządowa (tzw. Patron) - to organizacja pozarządowa lub podmiot wymieniony w art. 3 ust. 3 </w:t>
      </w:r>
      <w:proofErr w:type="spellStart"/>
      <w:r>
        <w:rPr>
          <w:color w:val="000000"/>
          <w:sz w:val="24"/>
          <w:szCs w:val="24"/>
        </w:rPr>
        <w:t>UoDPPiW</w:t>
      </w:r>
      <w:proofErr w:type="spellEnd"/>
      <w:r>
        <w:rPr>
          <w:color w:val="000000"/>
          <w:sz w:val="24"/>
          <w:szCs w:val="24"/>
        </w:rPr>
        <w:t>, mający siedzibę lub jednostkę organizacyjną</w:t>
      </w:r>
      <w:r>
        <w:rPr>
          <w:sz w:val="24"/>
          <w:szCs w:val="24"/>
        </w:rPr>
        <w:t xml:space="preserve"> (posiadającą osobowość prawną)</w:t>
      </w:r>
      <w:r>
        <w:rPr>
          <w:color w:val="000000"/>
          <w:sz w:val="24"/>
          <w:szCs w:val="24"/>
        </w:rPr>
        <w:t xml:space="preserve"> w województwie </w:t>
      </w:r>
      <w:r>
        <w:rPr>
          <w:sz w:val="24"/>
          <w:szCs w:val="24"/>
        </w:rPr>
        <w:t>zachodniopomorskim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lub</w:t>
      </w:r>
      <w:r>
        <w:rPr>
          <w:b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prowadzi działania statutowe na rzecz wspierania grup nieformalnych na terenie całego kraju </w:t>
      </w:r>
      <w:r>
        <w:rPr>
          <w:color w:val="000000"/>
          <w:sz w:val="24"/>
          <w:szCs w:val="24"/>
        </w:rPr>
        <w:t xml:space="preserve">(zapis w statucie), która może ubiegać się o przyznanie </w:t>
      </w:r>
      <w:proofErr w:type="spellStart"/>
      <w:r>
        <w:rPr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 xml:space="preserve"> na realizację projektu, dzięki któremu konkretna grupa nieformalna (osoby wchodzące w jej skład muszą być wskazane we wniosku o </w:t>
      </w:r>
      <w:proofErr w:type="spellStart"/>
      <w:r>
        <w:rPr>
          <w:color w:val="000000"/>
          <w:sz w:val="24"/>
          <w:szCs w:val="24"/>
        </w:rPr>
        <w:t>mikrodotację</w:t>
      </w:r>
      <w:proofErr w:type="spellEnd"/>
      <w:r>
        <w:rPr>
          <w:color w:val="000000"/>
          <w:sz w:val="24"/>
          <w:szCs w:val="24"/>
        </w:rPr>
        <w:t xml:space="preserve">) będzie miała możliwość </w:t>
      </w:r>
      <w:r>
        <w:rPr>
          <w:color w:val="000000"/>
          <w:sz w:val="24"/>
          <w:szCs w:val="24"/>
          <w:u w:val="single"/>
        </w:rPr>
        <w:t>realizacji lokalnego przedsięwzięcia</w:t>
      </w:r>
      <w:r>
        <w:rPr>
          <w:color w:val="000000"/>
          <w:sz w:val="24"/>
          <w:szCs w:val="24"/>
        </w:rPr>
        <w:t xml:space="preserve">. Patron, który otrzyma </w:t>
      </w:r>
      <w:proofErr w:type="spellStart"/>
      <w:r>
        <w:rPr>
          <w:color w:val="000000"/>
          <w:sz w:val="24"/>
          <w:szCs w:val="24"/>
        </w:rPr>
        <w:t>mikrodotację</w:t>
      </w:r>
      <w:proofErr w:type="spellEnd"/>
      <w:r>
        <w:rPr>
          <w:color w:val="000000"/>
          <w:sz w:val="24"/>
          <w:szCs w:val="24"/>
        </w:rPr>
        <w:t xml:space="preserve"> na wsparcie realizacji lokalnego przedsięwzięcia przez grupę nieformalną to realizator projektu, o którym mowa w art. 2 pkt. 6 </w:t>
      </w:r>
      <w:proofErr w:type="spellStart"/>
      <w:r>
        <w:rPr>
          <w:color w:val="000000"/>
          <w:sz w:val="24"/>
          <w:szCs w:val="24"/>
        </w:rPr>
        <w:t>UoDPPiW</w:t>
      </w:r>
      <w:proofErr w:type="spellEnd"/>
      <w:r>
        <w:rPr>
          <w:color w:val="000000"/>
          <w:sz w:val="24"/>
          <w:szCs w:val="24"/>
        </w:rPr>
        <w:t>.</w:t>
      </w:r>
    </w:p>
    <w:p w14:paraId="08026521" w14:textId="77777777" w:rsidR="00D322D2" w:rsidRDefault="00D322D2">
      <w:pPr>
        <w:widowControl w:val="0"/>
        <w:tabs>
          <w:tab w:val="left" w:pos="709"/>
        </w:tabs>
        <w:spacing w:after="0" w:line="240" w:lineRule="auto"/>
        <w:ind w:left="426" w:right="793"/>
        <w:jc w:val="both"/>
      </w:pPr>
    </w:p>
    <w:tbl>
      <w:tblPr>
        <w:tblStyle w:val="a5"/>
        <w:tblpPr w:leftFromText="180" w:rightFromText="180" w:topFromText="180" w:bottomFromText="180" w:vertAnchor="text" w:tblpX="10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322D2" w14:paraId="7844273A" w14:textId="77777777">
        <w:tc>
          <w:tcPr>
            <w:tcW w:w="9075" w:type="dxa"/>
            <w:shd w:val="clear" w:color="auto" w:fill="D9D9D9"/>
          </w:tcPr>
          <w:p w14:paraId="5EEE551D" w14:textId="77777777" w:rsidR="00D322D2" w:rsidRDefault="0031642C">
            <w:pPr>
              <w:widowControl w:val="0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Zabronione jest udzielanie dotacji młodym/lokalnym organizacjom pozarządowym lub grupom nieformalnym, w których skład wchodzą osoby powiązane (interesami ekonomicznymi, powiązaniami politycznymi, związkami rodzinnymi lub innymi sytuacjami mogącymi mieć wpływ na bezstronne i obiektywne rozstrzygnięcie konkursów dotacyjnych) z członkami władz Operatora udzielającego grantu.</w:t>
            </w:r>
          </w:p>
        </w:tc>
      </w:tr>
    </w:tbl>
    <w:p w14:paraId="69A1D946" w14:textId="77777777" w:rsidR="00D322D2" w:rsidRDefault="00D322D2">
      <w:pPr>
        <w:keepNext/>
        <w:widowControl w:val="0"/>
        <w:spacing w:after="0" w:line="240" w:lineRule="auto"/>
        <w:ind w:left="1080" w:right="793"/>
        <w:jc w:val="center"/>
        <w:rPr>
          <w:b/>
        </w:rPr>
      </w:pPr>
    </w:p>
    <w:p w14:paraId="0119405B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</w:rPr>
      </w:pPr>
      <w:r>
        <w:rPr>
          <w:b/>
        </w:rPr>
        <w:t>CZAS REALIZACJI PROJEKTÓW</w:t>
      </w:r>
    </w:p>
    <w:p w14:paraId="40C68214" w14:textId="77777777" w:rsidR="00D322D2" w:rsidRDefault="00D322D2">
      <w:pPr>
        <w:keepNext/>
        <w:spacing w:after="0" w:line="240" w:lineRule="auto"/>
        <w:jc w:val="both"/>
        <w:rPr>
          <w:b/>
        </w:rPr>
      </w:pPr>
    </w:p>
    <w:p w14:paraId="1A791AC0" w14:textId="77777777" w:rsidR="00D322D2" w:rsidRDefault="0031642C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Projekt, który w założeniach wniosku aplikacyjnego Wnioskodawcy ma być realizowany </w:t>
      </w:r>
      <w:r>
        <w:rPr>
          <w:color w:val="000000"/>
          <w:sz w:val="24"/>
          <w:szCs w:val="24"/>
        </w:rPr>
        <w:br/>
        <w:t xml:space="preserve">w roku 2024 należy zakończyć maksymalnie </w:t>
      </w:r>
      <w:r>
        <w:rPr>
          <w:b/>
          <w:color w:val="000000"/>
          <w:sz w:val="24"/>
          <w:szCs w:val="24"/>
        </w:rPr>
        <w:t>do 30 listopada 2024 r.</w:t>
      </w:r>
      <w:r>
        <w:rPr>
          <w:color w:val="000000"/>
          <w:sz w:val="24"/>
          <w:szCs w:val="24"/>
        </w:rPr>
        <w:t xml:space="preserve"> Sprawozdanie </w:t>
      </w:r>
      <w:r>
        <w:rPr>
          <w:color w:val="000000"/>
          <w:sz w:val="24"/>
          <w:szCs w:val="24"/>
        </w:rPr>
        <w:br/>
        <w:t xml:space="preserve">z realizacji projektu należy złożyć w terminie </w:t>
      </w:r>
      <w:r>
        <w:rPr>
          <w:color w:val="000000"/>
          <w:sz w:val="24"/>
          <w:szCs w:val="24"/>
          <w:u w:val="single"/>
        </w:rPr>
        <w:t xml:space="preserve">10 dni roboczych po zakończeniu terminu realizacji. </w:t>
      </w:r>
      <w:r>
        <w:rPr>
          <w:color w:val="000000"/>
          <w:sz w:val="24"/>
          <w:szCs w:val="24"/>
        </w:rPr>
        <w:t>Minimalny termin realizacji projektu wynosi  30 dni kalendarzowych.</w:t>
      </w:r>
    </w:p>
    <w:p w14:paraId="330402C1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</w:p>
    <w:p w14:paraId="3BEA7922" w14:textId="77777777" w:rsidR="00D322D2" w:rsidRDefault="0031642C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Projekt, który w założeniach wniosku aplikacyjnego Wnioskodawcy ma być realizowany </w:t>
      </w:r>
      <w:r>
        <w:rPr>
          <w:color w:val="000000"/>
          <w:sz w:val="24"/>
          <w:szCs w:val="24"/>
        </w:rPr>
        <w:br/>
        <w:t xml:space="preserve">w roku 2025 należy zakończyć maksymalnie </w:t>
      </w:r>
      <w:r>
        <w:rPr>
          <w:b/>
          <w:color w:val="000000"/>
          <w:sz w:val="24"/>
          <w:szCs w:val="24"/>
        </w:rPr>
        <w:t>do 30 listopada 2025 r.</w:t>
      </w:r>
      <w:r>
        <w:rPr>
          <w:color w:val="000000"/>
          <w:sz w:val="24"/>
          <w:szCs w:val="24"/>
        </w:rPr>
        <w:t xml:space="preserve"> Sprawozdanie </w:t>
      </w:r>
      <w:r>
        <w:rPr>
          <w:color w:val="000000"/>
          <w:sz w:val="24"/>
          <w:szCs w:val="24"/>
        </w:rPr>
        <w:br/>
        <w:t>z realizacji projektu należy złożyć w terminie do 10 dni roboczych licząc od dnia zakończenia terminu realizacji. Minimalny termin realizacji projektu wynosi  30 dni kalendarzowych.</w:t>
      </w:r>
    </w:p>
    <w:p w14:paraId="2D35F115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</w:p>
    <w:p w14:paraId="096E8368" w14:textId="77777777" w:rsidR="00D322D2" w:rsidRDefault="0031642C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Projekt, który w założeniach wniosku aplikacyjnego Wnioskodawcy ma być realizowany </w:t>
      </w:r>
      <w:r>
        <w:rPr>
          <w:color w:val="000000"/>
          <w:sz w:val="24"/>
          <w:szCs w:val="24"/>
        </w:rPr>
        <w:br/>
        <w:t xml:space="preserve">w roku 2026 należy zakończyć maksymalnie </w:t>
      </w:r>
      <w:r>
        <w:rPr>
          <w:b/>
          <w:color w:val="000000"/>
          <w:sz w:val="24"/>
          <w:szCs w:val="24"/>
        </w:rPr>
        <w:t>do 15 listopada 2026 r.</w:t>
      </w:r>
      <w:r>
        <w:rPr>
          <w:color w:val="000000"/>
          <w:sz w:val="24"/>
          <w:szCs w:val="24"/>
        </w:rPr>
        <w:t xml:space="preserve"> Sprawozdanie </w:t>
      </w:r>
      <w:r>
        <w:rPr>
          <w:color w:val="000000"/>
          <w:sz w:val="24"/>
          <w:szCs w:val="24"/>
        </w:rPr>
        <w:br/>
        <w:t>z realizacji projektu należy złożyć w terminie do 10 dni roboczych licząc od dnia zakończenia terminu realizacji. Minimalny termin realizacji projektu wynosi  30 dni kalendarzowych.</w:t>
      </w:r>
    </w:p>
    <w:p w14:paraId="6FB3D8E9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4"/>
          <w:szCs w:val="24"/>
        </w:rPr>
      </w:pPr>
    </w:p>
    <w:p w14:paraId="61956252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</w:p>
    <w:p w14:paraId="3AE9D169" w14:textId="77777777" w:rsidR="00D322D2" w:rsidRDefault="0031642C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Szczegółowy kalendarz konkursów grantowych w latach 2024 – 2026.</w:t>
      </w:r>
    </w:p>
    <w:p w14:paraId="37137905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708" w:hanging="426"/>
        <w:jc w:val="both"/>
        <w:rPr>
          <w:b/>
          <w:color w:val="000000"/>
        </w:rPr>
      </w:pPr>
    </w:p>
    <w:tbl>
      <w:tblPr>
        <w:tblStyle w:val="a6"/>
        <w:tblW w:w="9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2"/>
        <w:gridCol w:w="2815"/>
        <w:gridCol w:w="3302"/>
      </w:tblGrid>
      <w:tr w:rsidR="00D322D2" w14:paraId="7CE5C9D1" w14:textId="77777777">
        <w:trPr>
          <w:trHeight w:val="454"/>
        </w:trPr>
        <w:tc>
          <w:tcPr>
            <w:tcW w:w="3182" w:type="dxa"/>
            <w:shd w:val="clear" w:color="auto" w:fill="auto"/>
          </w:tcPr>
          <w:p w14:paraId="0116806C" w14:textId="77777777" w:rsidR="00D322D2" w:rsidRDefault="00316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NABORU </w:t>
            </w:r>
          </w:p>
        </w:tc>
        <w:tc>
          <w:tcPr>
            <w:tcW w:w="2815" w:type="dxa"/>
            <w:shd w:val="clear" w:color="auto" w:fill="auto"/>
          </w:tcPr>
          <w:p w14:paraId="57496D46" w14:textId="77777777" w:rsidR="00D322D2" w:rsidRDefault="00316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OCENY </w:t>
            </w:r>
          </w:p>
        </w:tc>
        <w:tc>
          <w:tcPr>
            <w:tcW w:w="3302" w:type="dxa"/>
            <w:shd w:val="clear" w:color="auto" w:fill="auto"/>
          </w:tcPr>
          <w:p w14:paraId="36F1FF8E" w14:textId="77777777" w:rsidR="00D322D2" w:rsidRDefault="00316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REALIZACJI </w:t>
            </w:r>
          </w:p>
        </w:tc>
      </w:tr>
      <w:tr w:rsidR="00D322D2" w14:paraId="3FDAED09" w14:textId="77777777">
        <w:trPr>
          <w:trHeight w:val="610"/>
        </w:trPr>
        <w:tc>
          <w:tcPr>
            <w:tcW w:w="3182" w:type="dxa"/>
            <w:shd w:val="clear" w:color="auto" w:fill="auto"/>
          </w:tcPr>
          <w:p w14:paraId="167C51F6" w14:textId="77777777" w:rsidR="00D322D2" w:rsidRPr="00E10DA4" w:rsidRDefault="0031642C">
            <w:pPr>
              <w:jc w:val="center"/>
              <w:rPr>
                <w:sz w:val="24"/>
                <w:szCs w:val="24"/>
              </w:rPr>
            </w:pPr>
            <w:r w:rsidRPr="00E10DA4">
              <w:rPr>
                <w:sz w:val="24"/>
                <w:szCs w:val="24"/>
              </w:rPr>
              <w:t xml:space="preserve">14.03.2024 - 04.04.2024         </w:t>
            </w:r>
            <w:r w:rsidRPr="00E10DA4">
              <w:rPr>
                <w:sz w:val="24"/>
                <w:szCs w:val="24"/>
              </w:rPr>
              <w:br/>
              <w:t xml:space="preserve">                       godz. 20.00</w:t>
            </w:r>
          </w:p>
        </w:tc>
        <w:tc>
          <w:tcPr>
            <w:tcW w:w="2815" w:type="dxa"/>
            <w:shd w:val="clear" w:color="auto" w:fill="auto"/>
          </w:tcPr>
          <w:p w14:paraId="3A6107BC" w14:textId="77777777" w:rsidR="00D322D2" w:rsidRPr="00E10DA4" w:rsidRDefault="0031642C">
            <w:pPr>
              <w:jc w:val="center"/>
              <w:rPr>
                <w:sz w:val="24"/>
                <w:szCs w:val="24"/>
              </w:rPr>
            </w:pPr>
            <w:r w:rsidRPr="00E10DA4">
              <w:rPr>
                <w:sz w:val="24"/>
                <w:szCs w:val="24"/>
              </w:rPr>
              <w:t>05.04.2024 - 30.04.2024</w:t>
            </w:r>
          </w:p>
        </w:tc>
        <w:tc>
          <w:tcPr>
            <w:tcW w:w="3302" w:type="dxa"/>
            <w:shd w:val="clear" w:color="auto" w:fill="auto"/>
          </w:tcPr>
          <w:p w14:paraId="37728812" w14:textId="77777777" w:rsidR="00D322D2" w:rsidRPr="00E10DA4" w:rsidRDefault="0031642C">
            <w:pPr>
              <w:jc w:val="center"/>
              <w:rPr>
                <w:sz w:val="24"/>
                <w:szCs w:val="24"/>
              </w:rPr>
            </w:pPr>
            <w:r w:rsidRPr="00E10DA4">
              <w:rPr>
                <w:sz w:val="24"/>
                <w:szCs w:val="24"/>
              </w:rPr>
              <w:t>10.05.2024 - 30.11.2024</w:t>
            </w:r>
          </w:p>
        </w:tc>
      </w:tr>
      <w:tr w:rsidR="00D322D2" w14:paraId="4A4FD1F9" w14:textId="77777777">
        <w:trPr>
          <w:trHeight w:val="610"/>
        </w:trPr>
        <w:tc>
          <w:tcPr>
            <w:tcW w:w="3182" w:type="dxa"/>
            <w:shd w:val="clear" w:color="auto" w:fill="auto"/>
          </w:tcPr>
          <w:p w14:paraId="4CC44B95" w14:textId="77777777" w:rsidR="00D322D2" w:rsidRPr="00E10DA4" w:rsidRDefault="0031642C">
            <w:pPr>
              <w:jc w:val="center"/>
              <w:rPr>
                <w:b/>
                <w:sz w:val="24"/>
                <w:szCs w:val="24"/>
              </w:rPr>
            </w:pPr>
            <w:bookmarkStart w:id="8" w:name="_GoBack" w:colFirst="0" w:colLast="2"/>
            <w:r w:rsidRPr="00E10DA4">
              <w:rPr>
                <w:b/>
                <w:sz w:val="24"/>
                <w:szCs w:val="24"/>
              </w:rPr>
              <w:t xml:space="preserve">17.02.2025 – 31.03.2025 </w:t>
            </w:r>
          </w:p>
          <w:p w14:paraId="219480C0" w14:textId="77777777" w:rsidR="00D322D2" w:rsidRPr="00E10DA4" w:rsidRDefault="0031642C">
            <w:pPr>
              <w:jc w:val="center"/>
              <w:rPr>
                <w:b/>
                <w:sz w:val="24"/>
                <w:szCs w:val="24"/>
              </w:rPr>
            </w:pPr>
            <w:r w:rsidRPr="00E10DA4">
              <w:rPr>
                <w:b/>
                <w:sz w:val="24"/>
                <w:szCs w:val="24"/>
              </w:rPr>
              <w:t xml:space="preserve">                      godz. 20.00</w:t>
            </w:r>
          </w:p>
        </w:tc>
        <w:tc>
          <w:tcPr>
            <w:tcW w:w="2815" w:type="dxa"/>
            <w:shd w:val="clear" w:color="auto" w:fill="auto"/>
          </w:tcPr>
          <w:p w14:paraId="591C159F" w14:textId="77777777" w:rsidR="00D322D2" w:rsidRPr="00E10DA4" w:rsidRDefault="0031642C">
            <w:pPr>
              <w:jc w:val="center"/>
              <w:rPr>
                <w:b/>
                <w:sz w:val="24"/>
                <w:szCs w:val="24"/>
              </w:rPr>
            </w:pPr>
            <w:r w:rsidRPr="00E10DA4">
              <w:rPr>
                <w:b/>
                <w:sz w:val="24"/>
                <w:szCs w:val="24"/>
              </w:rPr>
              <w:t>01.04.2025 - 30.04.2025</w:t>
            </w:r>
          </w:p>
        </w:tc>
        <w:tc>
          <w:tcPr>
            <w:tcW w:w="3302" w:type="dxa"/>
            <w:shd w:val="clear" w:color="auto" w:fill="auto"/>
          </w:tcPr>
          <w:p w14:paraId="257666BB" w14:textId="77777777" w:rsidR="00D322D2" w:rsidRPr="00E10DA4" w:rsidRDefault="0031642C">
            <w:pPr>
              <w:jc w:val="center"/>
              <w:rPr>
                <w:b/>
                <w:sz w:val="24"/>
                <w:szCs w:val="24"/>
              </w:rPr>
            </w:pPr>
            <w:r w:rsidRPr="00E10DA4">
              <w:rPr>
                <w:b/>
                <w:sz w:val="24"/>
                <w:szCs w:val="24"/>
              </w:rPr>
              <w:t>07.05.2025 - 30.11.2025</w:t>
            </w:r>
          </w:p>
        </w:tc>
      </w:tr>
      <w:bookmarkEnd w:id="8"/>
      <w:tr w:rsidR="00D322D2" w14:paraId="2EE65ACD" w14:textId="77777777">
        <w:trPr>
          <w:trHeight w:val="610"/>
        </w:trPr>
        <w:tc>
          <w:tcPr>
            <w:tcW w:w="3182" w:type="dxa"/>
            <w:shd w:val="clear" w:color="auto" w:fill="auto"/>
          </w:tcPr>
          <w:p w14:paraId="73372694" w14:textId="77777777" w:rsidR="00D322D2" w:rsidRDefault="0031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16.02.2026 – 31.03.2026 </w:t>
            </w:r>
          </w:p>
          <w:p w14:paraId="25CFF5E7" w14:textId="77777777" w:rsidR="00D322D2" w:rsidRDefault="0031642C">
            <w:pPr>
              <w:jc w:val="center"/>
              <w:rPr>
                <w:sz w:val="24"/>
                <w:szCs w:val="24"/>
                <w:u w:val="single"/>
              </w:rPr>
            </w:pPr>
            <w:bookmarkStart w:id="9" w:name="_heading=h.2et92p0" w:colFirst="0" w:colLast="0"/>
            <w:bookmarkEnd w:id="9"/>
            <w:r>
              <w:rPr>
                <w:sz w:val="24"/>
                <w:szCs w:val="24"/>
              </w:rPr>
              <w:t xml:space="preserve">                       godz. 20.00</w:t>
            </w:r>
          </w:p>
        </w:tc>
        <w:tc>
          <w:tcPr>
            <w:tcW w:w="2815" w:type="dxa"/>
            <w:shd w:val="clear" w:color="auto" w:fill="auto"/>
          </w:tcPr>
          <w:p w14:paraId="36195564" w14:textId="77777777" w:rsidR="00D322D2" w:rsidRDefault="003164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01.04.2026 - 30.04.2026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14:paraId="04EDB932" w14:textId="77777777" w:rsidR="00D322D2" w:rsidRDefault="00316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06.05.2026 - 15.11.2026</w:t>
            </w:r>
          </w:p>
        </w:tc>
      </w:tr>
    </w:tbl>
    <w:p w14:paraId="563647AF" w14:textId="77777777" w:rsidR="00D322D2" w:rsidRDefault="00D322D2">
      <w:pPr>
        <w:keepNext/>
        <w:spacing w:after="0" w:line="240" w:lineRule="auto"/>
        <w:ind w:right="793"/>
        <w:rPr>
          <w:b/>
        </w:rPr>
      </w:pPr>
      <w:bookmarkStart w:id="10" w:name="_heading=h.f73buv3rgsoc" w:colFirst="0" w:colLast="0"/>
      <w:bookmarkEnd w:id="10"/>
    </w:p>
    <w:p w14:paraId="7B68DCE9" w14:textId="77777777" w:rsidR="00D322D2" w:rsidRDefault="00D322D2">
      <w:pPr>
        <w:keepNext/>
        <w:spacing w:after="0" w:line="240" w:lineRule="auto"/>
        <w:ind w:right="793"/>
        <w:rPr>
          <w:b/>
        </w:rPr>
      </w:pPr>
      <w:bookmarkStart w:id="11" w:name="_heading=h.tyjcwt" w:colFirst="0" w:colLast="0"/>
      <w:bookmarkEnd w:id="11"/>
    </w:p>
    <w:p w14:paraId="00EFDCC5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ŚRODKI FINANSOWE NA REALIZACJĘ PROJEKTÓW</w:t>
      </w:r>
    </w:p>
    <w:p w14:paraId="0CF52A71" w14:textId="77777777" w:rsidR="00D322D2" w:rsidRDefault="00D322D2">
      <w:pPr>
        <w:spacing w:after="0" w:line="240" w:lineRule="auto"/>
        <w:ind w:right="793"/>
        <w:jc w:val="both"/>
      </w:pPr>
      <w:bookmarkStart w:id="12" w:name="_heading=h.3dy6vkm" w:colFirst="0" w:colLast="0"/>
      <w:bookmarkEnd w:id="12"/>
    </w:p>
    <w:p w14:paraId="3469DF5C" w14:textId="77777777" w:rsidR="00D322D2" w:rsidRDefault="0031642C">
      <w:pPr>
        <w:keepNext/>
        <w:widowControl w:val="0"/>
        <w:numPr>
          <w:ilvl w:val="1"/>
          <w:numId w:val="16"/>
        </w:numPr>
        <w:spacing w:after="0" w:line="240" w:lineRule="auto"/>
        <w:ind w:left="0" w:right="7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Wysokość i warunki wykorzystania dotacji.</w:t>
      </w:r>
    </w:p>
    <w:p w14:paraId="5CAA9523" w14:textId="77777777" w:rsidR="00D322D2" w:rsidRDefault="00D322D2">
      <w:pPr>
        <w:spacing w:after="0" w:line="240" w:lineRule="auto"/>
        <w:ind w:right="793"/>
        <w:jc w:val="both"/>
      </w:pPr>
    </w:p>
    <w:p w14:paraId="17285791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426" w:hanging="426"/>
        <w:jc w:val="both"/>
        <w:rPr>
          <w:color w:val="38761D"/>
        </w:rPr>
      </w:pPr>
      <w:r>
        <w:rPr>
          <w:sz w:val="24"/>
          <w:szCs w:val="24"/>
        </w:rPr>
        <w:t xml:space="preserve">Kwota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nie może jednorazowo przekraczać </w:t>
      </w:r>
      <w:r>
        <w:rPr>
          <w:b/>
          <w:sz w:val="24"/>
          <w:szCs w:val="24"/>
        </w:rPr>
        <w:t>7 000,00 zł.</w:t>
      </w:r>
    </w:p>
    <w:p w14:paraId="01B40A6E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Mikrodotacja</w:t>
      </w:r>
      <w:proofErr w:type="spellEnd"/>
      <w:r>
        <w:rPr>
          <w:sz w:val="24"/>
          <w:szCs w:val="24"/>
        </w:rPr>
        <w:t xml:space="preserve"> może być wykorzystana tylko w celu realizacji działań skierowanych do mieszkańców województwa zachodniopomorskiego.</w:t>
      </w:r>
    </w:p>
    <w:p w14:paraId="7300CCA3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Mikrodotacja</w:t>
      </w:r>
      <w:proofErr w:type="spellEnd"/>
      <w:r>
        <w:rPr>
          <w:sz w:val="24"/>
          <w:szCs w:val="24"/>
        </w:rPr>
        <w:t xml:space="preserve"> musi być wykorzystana w założonym we wniosku aplikacyjnym okresie realizacji projektu. Nie ma możliwości ponoszenia wydatków z dotacji przed i po dacie zakończenia projektu.</w:t>
      </w:r>
    </w:p>
    <w:p w14:paraId="00B78FA5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Realizator może jednokrotnie aplikować o środki w ciągu jednego naboru. </w:t>
      </w:r>
    </w:p>
    <w:p w14:paraId="1D0E4BE4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Dotacje nie mogą być przeznaczone na finansowanie działalności gospodarczej prowadzonej przez organizacje pozarządowe i podmioty uprawnione do ubiegania się o dotację. Otrzymane środki finansowe mogą być wyłącznie wykorzystane na działalność pożytku publicznego. </w:t>
      </w:r>
    </w:p>
    <w:p w14:paraId="48821DFB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Realizator zobowiązuje się do niepobierania świadczeń pieniężnych od odbiorców realizowanego projektu. </w:t>
      </w:r>
    </w:p>
    <w:p w14:paraId="42C4F558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bookmarkStart w:id="13" w:name="_heading=h.1t3h5sf" w:colFirst="0" w:colLast="0"/>
      <w:bookmarkEnd w:id="13"/>
      <w:r>
        <w:rPr>
          <w:sz w:val="24"/>
          <w:szCs w:val="24"/>
        </w:rPr>
        <w:t>W przypadku projektów składanych przez Patrona - Patron ponosi koszty zakupu towarów i usług związane z realizacją lokalnego przedsięwzięcia/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przez grupę nieformalną. Patron nie przekazuje środków grupie nieformalnej. Każdy dowód księgowy (np. faktura, rachunek lub inne) dokumentujący zakup towaru lub usługi związanej z realizacją lokalnego przedsięwzięcia przez grupę nieformalną musi być wystawiony na Patrona. </w:t>
      </w:r>
    </w:p>
    <w:p w14:paraId="19051A52" w14:textId="77777777" w:rsidR="00D322D2" w:rsidRDefault="00D322D2">
      <w:pPr>
        <w:widowControl w:val="0"/>
        <w:spacing w:after="0" w:line="240" w:lineRule="auto"/>
        <w:ind w:left="709"/>
        <w:jc w:val="both"/>
        <w:rPr>
          <w:sz w:val="24"/>
          <w:szCs w:val="24"/>
        </w:rPr>
      </w:pPr>
    </w:p>
    <w:p w14:paraId="73CF7E19" w14:textId="77777777" w:rsidR="00D322D2" w:rsidRDefault="0031642C">
      <w:pPr>
        <w:keepNext/>
        <w:widowControl w:val="0"/>
        <w:numPr>
          <w:ilvl w:val="1"/>
          <w:numId w:val="16"/>
        </w:numPr>
        <w:spacing w:after="0" w:line="240" w:lineRule="auto"/>
        <w:ind w:left="0" w:right="793"/>
        <w:jc w:val="both"/>
        <w:rPr>
          <w:sz w:val="24"/>
          <w:szCs w:val="24"/>
        </w:rPr>
      </w:pPr>
      <w:r>
        <w:rPr>
          <w:sz w:val="24"/>
          <w:szCs w:val="24"/>
        </w:rPr>
        <w:t>Udział środków własnych</w:t>
      </w:r>
    </w:p>
    <w:p w14:paraId="7A257BC4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567" w:hanging="567"/>
        <w:jc w:val="both"/>
        <w:rPr>
          <w:b/>
          <w:i/>
          <w:color w:val="44546A"/>
          <w:sz w:val="24"/>
          <w:szCs w:val="24"/>
        </w:rPr>
      </w:pPr>
      <w:r>
        <w:rPr>
          <w:sz w:val="24"/>
          <w:szCs w:val="24"/>
        </w:rPr>
        <w:t xml:space="preserve">W ramach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 xml:space="preserve">MIKRODOTACJE, LOKALNE PRZEDSIĘWZIĘCIA NOWEFIO </w:t>
      </w:r>
      <w:r>
        <w:rPr>
          <w:b/>
          <w:i/>
          <w:color w:val="44546A"/>
          <w:sz w:val="24"/>
          <w:szCs w:val="24"/>
        </w:rPr>
        <w:br/>
        <w:t>w WOJEWÓDZTWIE ZACHODNIOPOMORSKIM 2024-2026”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u w:val="single"/>
        </w:rPr>
        <w:t>wkład własny finansowy Wnioskodawcy/Realizatora nie jest wymagany</w:t>
      </w:r>
      <w:r>
        <w:rPr>
          <w:sz w:val="24"/>
          <w:szCs w:val="24"/>
        </w:rPr>
        <w:t>.</w:t>
      </w:r>
    </w:p>
    <w:p w14:paraId="0B0A039F" w14:textId="77777777" w:rsidR="00D322D2" w:rsidRDefault="00D322D2">
      <w:pPr>
        <w:widowControl w:val="0"/>
        <w:spacing w:after="0" w:line="240" w:lineRule="auto"/>
        <w:ind w:left="720"/>
        <w:jc w:val="both"/>
        <w:rPr>
          <w:sz w:val="24"/>
          <w:szCs w:val="24"/>
        </w:rPr>
      </w:pPr>
    </w:p>
    <w:p w14:paraId="1A399027" w14:textId="77777777" w:rsidR="00D322D2" w:rsidRDefault="0031642C">
      <w:pPr>
        <w:widowControl w:val="0"/>
        <w:numPr>
          <w:ilvl w:val="2"/>
          <w:numId w:val="16"/>
        </w:numPr>
        <w:spacing w:after="0" w:line="240" w:lineRule="auto"/>
        <w:ind w:left="567" w:hanging="567"/>
        <w:jc w:val="both"/>
        <w:rPr>
          <w:sz w:val="24"/>
          <w:szCs w:val="24"/>
        </w:rPr>
      </w:pPr>
      <w:bookmarkStart w:id="14" w:name="_heading=h.4d34og8" w:colFirst="0" w:colLast="0"/>
      <w:bookmarkEnd w:id="14"/>
      <w:r>
        <w:rPr>
          <w:sz w:val="24"/>
          <w:szCs w:val="24"/>
        </w:rPr>
        <w:t xml:space="preserve">Możliwe jest wniesienie wkładu własnego niefinansowego w formie nieodpłatnej dobrowolnej pracy (wolontariat lub praca społeczna członków organizacji), który jest dodatkowo punktowany na etapie oceny merytorycznej wniosków. </w:t>
      </w:r>
      <w:r>
        <w:rPr>
          <w:sz w:val="24"/>
          <w:szCs w:val="24"/>
        </w:rPr>
        <w:br/>
        <w:t xml:space="preserve">W przypadku ubiegania się o dodatkowe punkty z tytułu wolontariatu lub pracy społecznej członków organizacji, konieczne jest wykazanie wkładu osobowego </w:t>
      </w:r>
      <w:r>
        <w:rPr>
          <w:sz w:val="24"/>
          <w:szCs w:val="24"/>
        </w:rPr>
        <w:br/>
        <w:t xml:space="preserve">w wysokości minimum 20% wartości dotacji tj.: w przypadku prac administracyjnych </w:t>
      </w:r>
      <w:r>
        <w:rPr>
          <w:sz w:val="24"/>
          <w:szCs w:val="24"/>
        </w:rPr>
        <w:br/>
        <w:t>i pomocniczych godzina pracy wyceniona jest na</w:t>
      </w:r>
      <w:r>
        <w:rPr>
          <w:b/>
          <w:sz w:val="24"/>
          <w:szCs w:val="24"/>
        </w:rPr>
        <w:t xml:space="preserve"> 40,00zł</w:t>
      </w:r>
      <w:r>
        <w:rPr>
          <w:sz w:val="24"/>
          <w:szCs w:val="24"/>
        </w:rPr>
        <w:t xml:space="preserve">; w przypadku prac ekspertów </w:t>
      </w:r>
      <w:r>
        <w:rPr>
          <w:sz w:val="24"/>
          <w:szCs w:val="24"/>
        </w:rPr>
        <w:br/>
        <w:t xml:space="preserve">i specjalistów godzina pracy wyceniona jest na </w:t>
      </w:r>
      <w:r>
        <w:rPr>
          <w:b/>
          <w:sz w:val="24"/>
          <w:szCs w:val="24"/>
        </w:rPr>
        <w:t>130,00zł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Niedopuszczalne jest wykonywanie przez jedną osobę tych samych zadań na podstawie umowy o pracę </w:t>
      </w:r>
      <w:r>
        <w:rPr>
          <w:sz w:val="24"/>
          <w:szCs w:val="24"/>
        </w:rPr>
        <w:br/>
        <w:t xml:space="preserve">i porozumienia </w:t>
      </w:r>
      <w:proofErr w:type="spellStart"/>
      <w:r>
        <w:rPr>
          <w:sz w:val="24"/>
          <w:szCs w:val="24"/>
        </w:rPr>
        <w:t>wolontariackiego</w:t>
      </w:r>
      <w:proofErr w:type="spellEnd"/>
      <w:r>
        <w:rPr>
          <w:sz w:val="24"/>
          <w:szCs w:val="24"/>
        </w:rPr>
        <w:t xml:space="preserve"> w tym samym czasie.</w:t>
      </w:r>
    </w:p>
    <w:p w14:paraId="2D5BF426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3BB21053" w14:textId="77777777" w:rsidR="00D322D2" w:rsidRDefault="0031642C">
      <w:pPr>
        <w:keepNext/>
        <w:widowControl w:val="0"/>
        <w:numPr>
          <w:ilvl w:val="1"/>
          <w:numId w:val="16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Koszty kwalifikowalne</w:t>
      </w:r>
    </w:p>
    <w:p w14:paraId="392914AC" w14:textId="77777777" w:rsidR="00D322D2" w:rsidRDefault="00D322D2">
      <w:pPr>
        <w:spacing w:after="0" w:line="240" w:lineRule="auto"/>
        <w:jc w:val="both"/>
      </w:pPr>
    </w:p>
    <w:p w14:paraId="780AE020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5.3.1 Wydatki w ramach dotacji są kwalifikowalne, jeżeli są:</w:t>
      </w:r>
    </w:p>
    <w:p w14:paraId="54451D11" w14:textId="77777777" w:rsidR="00D322D2" w:rsidRDefault="0031642C">
      <w:pPr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niezbędne dla realizacji projektu;</w:t>
      </w:r>
    </w:p>
    <w:p w14:paraId="7A78EF50" w14:textId="77777777" w:rsidR="00D322D2" w:rsidRDefault="0031642C">
      <w:pPr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racjonalne i efektywne; </w:t>
      </w:r>
    </w:p>
    <w:p w14:paraId="0C81BD9C" w14:textId="77777777" w:rsidR="00D322D2" w:rsidRDefault="0031642C">
      <w:pPr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zostały faktycznie poniesione w okresie realizacji projektu; </w:t>
      </w:r>
    </w:p>
    <w:p w14:paraId="6853D2BA" w14:textId="77777777" w:rsidR="00D322D2" w:rsidRDefault="0031642C">
      <w:pPr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udokumentowane; </w:t>
      </w:r>
    </w:p>
    <w:p w14:paraId="72C8073A" w14:textId="77777777" w:rsidR="00D322D2" w:rsidRDefault="0031642C">
      <w:pPr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zostały przewidziane w budżecie projektu; </w:t>
      </w:r>
    </w:p>
    <w:p w14:paraId="7ECA3E38" w14:textId="77777777" w:rsidR="00D322D2" w:rsidRDefault="0031642C">
      <w:pPr>
        <w:widowControl w:val="0"/>
        <w:numPr>
          <w:ilvl w:val="0"/>
          <w:numId w:val="61"/>
        </w:numPr>
        <w:tabs>
          <w:tab w:val="left" w:pos="285"/>
        </w:tabs>
        <w:spacing w:after="0" w:line="240" w:lineRule="auto"/>
        <w:ind w:left="70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zgodne ze szczegółowymi wytycznymi określonymi w niniejszym Regulaminie, Regulaminie NOWEFIO Edycja 2024 oraz Programie NOWEFIO; </w:t>
      </w:r>
    </w:p>
    <w:p w14:paraId="2FC1D7D1" w14:textId="77777777" w:rsidR="00D322D2" w:rsidRDefault="0031642C">
      <w:pPr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zgodne z odrębnymi przepisami prawa powszechnie obowiązującego.</w:t>
      </w:r>
    </w:p>
    <w:p w14:paraId="3A812EF0" w14:textId="77777777" w:rsidR="00D322D2" w:rsidRDefault="0031642C">
      <w:pPr>
        <w:widowControl w:val="0"/>
        <w:numPr>
          <w:ilvl w:val="0"/>
          <w:numId w:val="61"/>
        </w:numPr>
        <w:tabs>
          <w:tab w:val="left" w:pos="284"/>
        </w:tabs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wydatkowano je zgodnie z przepisami ustawy o finansach publicznych tj.: </w:t>
      </w:r>
      <w:r>
        <w:rPr>
          <w:sz w:val="24"/>
          <w:szCs w:val="24"/>
        </w:rPr>
        <w:br/>
        <w:t>w sposób celowy i oszczędny, z zachowaniem zasad: o uzyskiwania najlepszych efektów z danych nakładów, optymalnego doboru metod i środków służących osiągnięciu założonych celów;  w sposób umożliwiający terminową realizację zadań; w wysokości i terminach wynikających z wcześniej zaciągniętych zobowiązań.</w:t>
      </w:r>
    </w:p>
    <w:p w14:paraId="08F28801" w14:textId="77777777" w:rsidR="00D322D2" w:rsidRDefault="0031642C">
      <w:pPr>
        <w:widowControl w:val="0"/>
        <w:numPr>
          <w:ilvl w:val="2"/>
          <w:numId w:val="65"/>
        </w:numPr>
        <w:spacing w:after="0" w:line="240" w:lineRule="auto"/>
        <w:ind w:left="567" w:hanging="567"/>
        <w:jc w:val="both"/>
        <w:rPr>
          <w:b/>
          <w:i/>
          <w:color w:val="44546A"/>
          <w:sz w:val="24"/>
          <w:szCs w:val="24"/>
        </w:rPr>
      </w:pPr>
      <w:bookmarkStart w:id="15" w:name="_heading=h.2s8eyo1" w:colFirst="0" w:colLast="0"/>
      <w:bookmarkEnd w:id="15"/>
      <w:r>
        <w:rPr>
          <w:sz w:val="24"/>
          <w:szCs w:val="24"/>
        </w:rPr>
        <w:t xml:space="preserve">W ramach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 niedozwolone jest podwójne finansowanie wydatku, czyli zrefundowanie całkowite lub częściowe danego wydatku dwa razy ze środków publicznych, zarówno krajowych jak i wspólnotowych oraz ze środków zagranicznych.</w:t>
      </w:r>
    </w:p>
    <w:p w14:paraId="5B584788" w14:textId="77777777" w:rsidR="00D322D2" w:rsidRDefault="0031642C">
      <w:pPr>
        <w:widowControl w:val="0"/>
        <w:numPr>
          <w:ilvl w:val="2"/>
          <w:numId w:val="6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bookmarkStart w:id="16" w:name="_heading=h.jljghsgv53c1" w:colFirst="0" w:colLast="0"/>
      <w:bookmarkEnd w:id="16"/>
      <w:r>
        <w:rPr>
          <w:sz w:val="24"/>
          <w:szCs w:val="24"/>
        </w:rPr>
        <w:t>Koszty kwalifikowalne dzielą się na dwie kategorie:</w:t>
      </w:r>
    </w:p>
    <w:p w14:paraId="64BD1CF2" w14:textId="77777777" w:rsidR="00D322D2" w:rsidRDefault="0031642C">
      <w:pPr>
        <w:widowControl w:val="0"/>
        <w:numPr>
          <w:ilvl w:val="0"/>
          <w:numId w:val="6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koszty wynikające ze specyfiki projektu (</w:t>
      </w:r>
      <w:r>
        <w:rPr>
          <w:b/>
          <w:sz w:val="24"/>
          <w:szCs w:val="24"/>
        </w:rPr>
        <w:t>koszty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bezpośrednie – </w:t>
      </w:r>
      <w:r>
        <w:rPr>
          <w:sz w:val="24"/>
          <w:szCs w:val="24"/>
        </w:rPr>
        <w:t xml:space="preserve">we wniosku aplikacyjnym w budżecie część A) - kwalifikowalne są wydatki związane </w:t>
      </w:r>
      <w:r>
        <w:rPr>
          <w:sz w:val="24"/>
          <w:szCs w:val="24"/>
        </w:rPr>
        <w:br/>
        <w:t>z zaplanowanymi działaniami, na przykład: materiały na warsztaty dla uczestników, wynajem sali, poczęstunek, koszty przejazdu na wizytę, wynajem sprzętu, nagłośnienia, koszty druku, materiały promocyjne, wynagrodzenia np. specjalistów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 xml:space="preserve">. W ramach omawianej kategorii kosztów możliwe jest także sfinansowanie nagród dla uczestników, o ile wartość jednostkowa nagrody dla jednej osoby nie przekracza </w:t>
      </w:r>
      <w:r>
        <w:rPr>
          <w:sz w:val="24"/>
          <w:szCs w:val="24"/>
          <w:u w:val="single"/>
        </w:rPr>
        <w:t>150zł</w:t>
      </w:r>
      <w:r>
        <w:rPr>
          <w:sz w:val="24"/>
          <w:szCs w:val="24"/>
        </w:rPr>
        <w:t xml:space="preserve"> – nagrody o wyższej wartości są niekwalifikowalne. Koszty bezpośrednie nie mają określonych limitów.</w:t>
      </w:r>
    </w:p>
    <w:p w14:paraId="460C695F" w14:textId="77777777" w:rsidR="00D322D2" w:rsidRDefault="0031642C">
      <w:pPr>
        <w:widowControl w:val="0"/>
        <w:numPr>
          <w:ilvl w:val="0"/>
          <w:numId w:val="68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koszty administrowania projektem (</w:t>
      </w:r>
      <w:r>
        <w:rPr>
          <w:b/>
          <w:sz w:val="24"/>
          <w:szCs w:val="24"/>
        </w:rPr>
        <w:t>koszty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pośrednie - </w:t>
      </w:r>
      <w:r>
        <w:rPr>
          <w:sz w:val="24"/>
          <w:szCs w:val="24"/>
        </w:rPr>
        <w:t xml:space="preserve">we wniosku aplikacyjnym w budżecie część B) - kwalifikowalne są wydatki związane z obsługą realizacji projektu. Możliwe jest tu ponoszenie wydatków związanych z koordynacją, księgowością, zakupem materiałów biurowych, opłatami za telefon, opłatami pocztowymi, kosztami utrzymania pomieszczeń itp. Koszty te muszą spełniać ogólne, wymienione powyżej </w:t>
      </w:r>
      <w:r>
        <w:rPr>
          <w:sz w:val="24"/>
          <w:szCs w:val="24"/>
        </w:rPr>
        <w:lastRenderedPageBreak/>
        <w:t>warunki kwalifikowalności.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Koszty pośrednie pokrywane z dotacji nie mogą przekroczyć 20% kwoty przyznanej dotacji. W przypadku gdy Patron składa wniosek z grupą - Patron może przeznaczyć nie więcej niż 10% środków z </w:t>
      </w:r>
      <w:proofErr w:type="spellStart"/>
      <w:r>
        <w:rPr>
          <w:sz w:val="24"/>
          <w:szCs w:val="24"/>
          <w:u w:val="single"/>
        </w:rPr>
        <w:t>mikrodotacji</w:t>
      </w:r>
      <w:proofErr w:type="spellEnd"/>
      <w:r>
        <w:rPr>
          <w:sz w:val="24"/>
          <w:szCs w:val="24"/>
          <w:u w:val="single"/>
        </w:rPr>
        <w:t xml:space="preserve"> na koszty rozliczenia projektu.</w:t>
      </w:r>
    </w:p>
    <w:p w14:paraId="65334C35" w14:textId="77777777" w:rsidR="004941CA" w:rsidRPr="004941CA" w:rsidRDefault="0031642C">
      <w:pPr>
        <w:widowControl w:val="0"/>
        <w:numPr>
          <w:ilvl w:val="2"/>
          <w:numId w:val="65"/>
        </w:numPr>
        <w:spacing w:after="0" w:line="240" w:lineRule="auto"/>
        <w:ind w:left="567" w:hanging="567"/>
        <w:jc w:val="both"/>
      </w:pPr>
      <w:r>
        <w:rPr>
          <w:sz w:val="24"/>
          <w:szCs w:val="24"/>
        </w:rPr>
        <w:t>W przypadku, kiedy Wnioskodawca nie ma możliwości odzyskania podatku VAT, wszelkie wydatki jakie zostały wskazane w budżecie, są wydatkami brutto – podatek VAT jest wydatkiem kwalifikowalnym. W sytuacji, kiedy Oferent jest uprawniony do odzyskania podatku VAT (podatnik według ustawy o VAT) składa oświadczenie o braku możliwości ubiegania się o zwrot podatku VAT z tytułu wydatków poniesionych na realizację projektu, w takim przypadku budżet ustalany jest w kwotach brutto. Niezłożenie oświadczenia o którym mowa powyżej oznacza, iż wnioskodawca ma możliwość odzyskania wydatków poniesionych na realizację projektu, w takim przypadku budżet ustalany jest w kwotach netto.</w:t>
      </w:r>
    </w:p>
    <w:p w14:paraId="7BFF8044" w14:textId="77777777" w:rsidR="00D322D2" w:rsidRDefault="0031642C" w:rsidP="004941CA">
      <w:pPr>
        <w:widowControl w:val="0"/>
        <w:spacing w:after="0" w:line="240" w:lineRule="auto"/>
        <w:ind w:left="567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przypadku uzyskania możliwości odzyskaniu podatku VAT przez Oferenta po podpisaniu umowy, zadanie realizowane jest zgodnie ze stanem faktycznym na dzień podpisania umowy </w:t>
      </w:r>
    </w:p>
    <w:p w14:paraId="13E8A9F1" w14:textId="77777777" w:rsidR="00D322D2" w:rsidRDefault="00D322D2">
      <w:pPr>
        <w:widowControl w:val="0"/>
        <w:spacing w:after="0" w:line="240" w:lineRule="auto"/>
        <w:jc w:val="both"/>
      </w:pPr>
      <w:bookmarkStart w:id="17" w:name="_heading=h.17dp8vu" w:colFirst="0" w:colLast="0"/>
      <w:bookmarkEnd w:id="17"/>
    </w:p>
    <w:p w14:paraId="5FCC3221" w14:textId="77777777" w:rsidR="00D322D2" w:rsidRDefault="0031642C">
      <w:pPr>
        <w:keepNext/>
        <w:widowControl w:val="0"/>
        <w:numPr>
          <w:ilvl w:val="1"/>
          <w:numId w:val="16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Koszty niekwalifikowalne</w:t>
      </w:r>
    </w:p>
    <w:p w14:paraId="37AC02F1" w14:textId="77777777" w:rsidR="00D322D2" w:rsidRDefault="00D322D2">
      <w:pPr>
        <w:keepNext/>
        <w:widowControl w:val="0"/>
        <w:spacing w:after="0" w:line="240" w:lineRule="auto"/>
        <w:ind w:left="360"/>
        <w:jc w:val="both"/>
        <w:rPr>
          <w:sz w:val="24"/>
          <w:szCs w:val="24"/>
        </w:rPr>
      </w:pPr>
    </w:p>
    <w:p w14:paraId="5CF9A10E" w14:textId="77777777" w:rsidR="00D322D2" w:rsidRDefault="0031642C">
      <w:pPr>
        <w:keepNext/>
        <w:widowControl w:val="0"/>
        <w:numPr>
          <w:ilvl w:val="1"/>
          <w:numId w:val="52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wydatków, które </w:t>
      </w:r>
      <w:r>
        <w:rPr>
          <w:sz w:val="24"/>
          <w:szCs w:val="24"/>
          <w:u w:val="single"/>
        </w:rPr>
        <w:t>nie mogą</w:t>
      </w:r>
      <w:r>
        <w:rPr>
          <w:sz w:val="24"/>
          <w:szCs w:val="24"/>
        </w:rPr>
        <w:t xml:space="preserve"> być finansowane, należą wydatki nie odnoszące się jednoznacznie do projektu, w tym m.in.:</w:t>
      </w:r>
    </w:p>
    <w:p w14:paraId="6FA47731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poniesione po lub przed terminem realizacji projektu;</w:t>
      </w:r>
    </w:p>
    <w:p w14:paraId="137D7C3A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niezgodne z budżetem projektu;</w:t>
      </w:r>
    </w:p>
    <w:p w14:paraId="5013866D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towarów i usług (VAT), jeśli może zostać odliczony w oparciu o ustawę z dnia 11 marca 2004 r. o podatku od towarów i usług (tj. Dz. U. z 2022 r. poz. 931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zm.); </w:t>
      </w:r>
    </w:p>
    <w:p w14:paraId="1818D6C5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nieruchomości gruntowej, lokalowej, budowlanej; </w:t>
      </w:r>
    </w:p>
    <w:p w14:paraId="0BF40EDF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środków trwałych (w rozumieniu art. 3 ust. 1 pkt 14-15 ustawy z dnia 29 września 1994 r. o rachunkowości (tj. Dz. U. z 2023r. poz. 120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i art. 16a ust. 1 w zw. z art. 16d ust. 1 ustawy z dnia 15 lutego 1992 r. o podatku dochodowym od osób prawnych (tj. Dz. U. z 2022r. poz. 2587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zm.)) - w tym: nieruchomości - w tym m.in. grunty, inwentarz żywy;</w:t>
      </w:r>
    </w:p>
    <w:p w14:paraId="2CEB498B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zakupy dokonywane w ramach współwłasności z podmiotem trzecim;</w:t>
      </w:r>
    </w:p>
    <w:p w14:paraId="59712CBD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amortyzacja; </w:t>
      </w:r>
    </w:p>
    <w:p w14:paraId="65CE474B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leasing finansowy - kosztem kwalifikowanym jest leasing operacyjny; </w:t>
      </w:r>
    </w:p>
    <w:p w14:paraId="3591F305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rezerwy na pokrycie przyszłych strat lub zobowiązań; </w:t>
      </w:r>
    </w:p>
    <w:p w14:paraId="3B24DA70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odsetki z tytułu niezapłaconych w terminie zobowiązań; </w:t>
      </w:r>
    </w:p>
    <w:p w14:paraId="0FDCC971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kar i grzywien; </w:t>
      </w:r>
    </w:p>
    <w:p w14:paraId="2428A3DB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procesów sądowych (z wyjątkiem spraw prowadzonych w interesie publicznym); </w:t>
      </w:r>
    </w:p>
    <w:p w14:paraId="4622DE0D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nagrody, premie i inne formy bonifikaty rzeczowej lub finansowej dla osób zajmujących się realizacją zadania z wyłączeniem nagród wynikających z regulaminów wynagradzania lub innych dokumentów wewnętrznych organizacji pozarządowej; </w:t>
      </w:r>
    </w:p>
    <w:p w14:paraId="42AD7C3A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napojów alkoholowych (jest to niezgodne z art. 1 ust. 1 ustawy z dnia 26 października 1982 r. o wychowaniu w trzeźwości i przeciwdziałaniu alkoholizmowi [tj. Dz. U. z 2023 r. poz. 165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zm.]); </w:t>
      </w:r>
    </w:p>
    <w:p w14:paraId="14839F4E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podatki i opłaty z wyłączeniem podatku dochodowego od osób fizycznych, składek na ubezpieczenie społeczne i zdrowotne, składek na Fundusz Pracy oraz Fundusz Gwarantowanych Świadczeń Pracowniczych, wpłat na Pracownicze Plany Kapitałowe, opłat bankowych (przelewy, przewalutowanie), a także opłat za zaświadczenie o niekaralności, opłaty za zajęcie pasa drogowego, opłat notarialnych, opłaty za wydanie wizy oraz kosztów związanych z uzyskaniem informacji publicznej (z wyjątkiem realizacji działań merytorycznych prowadzonych w interesie ogólnym);</w:t>
      </w:r>
    </w:p>
    <w:p w14:paraId="18832BD6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koszty wyjazdów służbowych osób zaangażowanych w realizację projektu na podstawie umowy cywilnoprawnej, chyba że umowa ta określa zasady i sposób podróży służbowych;</w:t>
      </w:r>
    </w:p>
    <w:p w14:paraId="7B356291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ekwiwalent za niewykorzystany urlop; </w:t>
      </w:r>
    </w:p>
    <w:p w14:paraId="4A134CDC" w14:textId="77777777" w:rsidR="00D322D2" w:rsidRDefault="0031642C">
      <w:pPr>
        <w:widowControl w:val="0"/>
        <w:numPr>
          <w:ilvl w:val="0"/>
          <w:numId w:val="2"/>
        </w:numPr>
        <w:tabs>
          <w:tab w:val="left" w:pos="847"/>
        </w:tabs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inne koszty nieodnoszące się jednoznacznie do zadania publicznego zaplanowanego w treści oferty.</w:t>
      </w:r>
    </w:p>
    <w:p w14:paraId="61787B3F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661D0C3B" w14:textId="77777777" w:rsidR="00D322D2" w:rsidRDefault="0031642C">
      <w:pPr>
        <w:keepNext/>
        <w:widowControl w:val="0"/>
        <w:numPr>
          <w:ilvl w:val="1"/>
          <w:numId w:val="3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Niekwalifikowalne są także:</w:t>
      </w:r>
    </w:p>
    <w:p w14:paraId="036B264D" w14:textId="77777777" w:rsidR="00D322D2" w:rsidRDefault="0031642C">
      <w:pPr>
        <w:widowControl w:val="0"/>
        <w:numPr>
          <w:ilvl w:val="0"/>
          <w:numId w:val="4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nagrody dla uczestników projektu o wartości jednostkowej przekraczającej kwotę 150 zł</w:t>
      </w:r>
      <w:r>
        <w:rPr>
          <w:sz w:val="24"/>
          <w:szCs w:val="24"/>
        </w:rPr>
        <w:t>,</w:t>
      </w:r>
    </w:p>
    <w:p w14:paraId="40A91CE8" w14:textId="77777777" w:rsidR="00D322D2" w:rsidRDefault="0031642C">
      <w:pPr>
        <w:widowControl w:val="0"/>
        <w:numPr>
          <w:ilvl w:val="0"/>
          <w:numId w:val="4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koszty rozliczane na podstawie faktur/rachunków wystawianych przez Patrona (jako wystawcy faktury/rachunku) dla grupy nieformalnej/samopomocowej; jaki i wystawionych na Patrona wspólnie z grupą nieformalną,</w:t>
      </w:r>
    </w:p>
    <w:p w14:paraId="32C6CE51" w14:textId="77777777" w:rsidR="00D322D2" w:rsidRDefault="0031642C">
      <w:pPr>
        <w:widowControl w:val="0"/>
        <w:numPr>
          <w:ilvl w:val="0"/>
          <w:numId w:val="4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wydatki związane z tworzeniem kapitału żelaznego organizacji,</w:t>
      </w:r>
    </w:p>
    <w:p w14:paraId="0FE5D1B2" w14:textId="77777777" w:rsidR="00D322D2" w:rsidRDefault="0031642C">
      <w:pPr>
        <w:widowControl w:val="0"/>
        <w:numPr>
          <w:ilvl w:val="0"/>
          <w:numId w:val="4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wydatki związane z realizacją celów religijnych oraz uprawiania kultu religijnego,</w:t>
      </w:r>
    </w:p>
    <w:p w14:paraId="7EAA4C16" w14:textId="77777777" w:rsidR="00D322D2" w:rsidRDefault="0031642C">
      <w:pPr>
        <w:widowControl w:val="0"/>
        <w:numPr>
          <w:ilvl w:val="0"/>
          <w:numId w:val="4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wydatki związane z realizacją celów politycznych,</w:t>
      </w:r>
    </w:p>
    <w:p w14:paraId="6635F18F" w14:textId="77777777" w:rsidR="00D322D2" w:rsidRDefault="0031642C">
      <w:pPr>
        <w:widowControl w:val="0"/>
        <w:numPr>
          <w:ilvl w:val="0"/>
          <w:numId w:val="4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</w:rPr>
        <w:t>wydatki związane z prowadzeniem działalności gospodarczej przez Wnioskodawcę.</w:t>
      </w:r>
    </w:p>
    <w:p w14:paraId="3E80E7AC" w14:textId="77777777" w:rsidR="00D322D2" w:rsidRDefault="0031642C">
      <w:pPr>
        <w:widowControl w:val="0"/>
        <w:numPr>
          <w:ilvl w:val="0"/>
          <w:numId w:val="49"/>
        </w:numPr>
        <w:spacing w:after="0" w:line="240" w:lineRule="auto"/>
        <w:ind w:left="566" w:hanging="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wydatki za usługi (nie dotyczy świadczenia usług </w:t>
      </w:r>
      <w:proofErr w:type="spellStart"/>
      <w:r>
        <w:rPr>
          <w:sz w:val="24"/>
          <w:szCs w:val="24"/>
          <w:u w:val="single"/>
        </w:rPr>
        <w:t>wolontarystycznych</w:t>
      </w:r>
      <w:proofErr w:type="spellEnd"/>
      <w:r>
        <w:rPr>
          <w:sz w:val="24"/>
          <w:szCs w:val="24"/>
          <w:u w:val="single"/>
        </w:rPr>
        <w:t>) lub produkty zamówione i zakupione w ramach projektów bezpośrednio od członków/członkiń zarządu organizacji pozarządowych (Wnioskodawcy i/lub Realizatora) bądź osób pozostających w związku małżeńskim, w stosunku pokrewieństwa lub powinowactwa w linii prostej.</w:t>
      </w:r>
    </w:p>
    <w:p w14:paraId="72447A76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  <w:bookmarkStart w:id="18" w:name="_heading=h.3rdcrjn" w:colFirst="0" w:colLast="0"/>
      <w:bookmarkEnd w:id="18"/>
    </w:p>
    <w:p w14:paraId="481AFDEC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PRZYZNAWANIA MIKRODOTACJI</w:t>
      </w:r>
    </w:p>
    <w:p w14:paraId="4E8C26B8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  <w:bookmarkStart w:id="19" w:name="_heading=h.26in1rg" w:colFirst="0" w:colLast="0"/>
      <w:bookmarkEnd w:id="19"/>
    </w:p>
    <w:p w14:paraId="71B62E77" w14:textId="77777777" w:rsidR="00D322D2" w:rsidRDefault="0031642C">
      <w:pPr>
        <w:keepNext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Ogłoszenie </w:t>
      </w:r>
      <w:r>
        <w:rPr>
          <w:sz w:val="24"/>
          <w:szCs w:val="24"/>
        </w:rPr>
        <w:t>naborów</w:t>
      </w:r>
      <w:r>
        <w:rPr>
          <w:color w:val="000000"/>
          <w:sz w:val="24"/>
          <w:szCs w:val="24"/>
        </w:rPr>
        <w:t xml:space="preserve"> wniosków.</w:t>
      </w:r>
    </w:p>
    <w:p w14:paraId="75219253" w14:textId="77777777" w:rsidR="00D322D2" w:rsidRDefault="0031642C">
      <w:pPr>
        <w:keepNext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Zostanie ogłoszony otwarty konkurs ofert. Złożenie oferty musi nastąpić w terminie wskazanym w ogłoszeniu o konkursie (w części IV, pkt. 4.4 Regulaminu) Informacje o konkursie zostaną zamieszczone w siedzibie/biurze projektu Fundacji Inicjatyw Społeczno-Gospodarczych KOMES, Fundacji Nauka dla Środowiska, Koszalińskiej Agencji Rozwoju Regionalnego SA., Fundacji Pod Aniołem oraz na stronach internetowych Operatorów: </w:t>
      </w:r>
      <w:hyperlink r:id="rId9">
        <w:r>
          <w:rPr>
            <w:color w:val="0000FF"/>
            <w:sz w:val="24"/>
            <w:szCs w:val="24"/>
            <w:u w:val="single"/>
          </w:rPr>
          <w:t>www.mikrodotacje.komes.org.pl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hyperlink r:id="rId10">
        <w:r>
          <w:rPr>
            <w:color w:val="0000FF"/>
            <w:sz w:val="24"/>
            <w:szCs w:val="24"/>
            <w:u w:val="single"/>
          </w:rPr>
          <w:t>www.mikrodotacje.ndsfund.org</w:t>
        </w:r>
      </w:hyperlink>
      <w:r>
        <w:rPr>
          <w:color w:val="000000"/>
          <w:sz w:val="24"/>
          <w:szCs w:val="24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www.mikrodotacje-mil.karrsa.eu</w:t>
        </w:r>
      </w:hyperlink>
      <w:r>
        <w:rPr>
          <w:color w:val="000000"/>
          <w:sz w:val="24"/>
          <w:szCs w:val="24"/>
        </w:rPr>
        <w:t xml:space="preserve"> </w:t>
      </w:r>
      <w:hyperlink r:id="rId12">
        <w:r>
          <w:rPr>
            <w:color w:val="0000FF"/>
            <w:sz w:val="24"/>
            <w:szCs w:val="24"/>
            <w:u w:val="single"/>
          </w:rPr>
          <w:t>www.mikrodotacje.org</w:t>
        </w:r>
      </w:hyperlink>
      <w:r>
        <w:rPr>
          <w:color w:val="000000"/>
          <w:sz w:val="24"/>
          <w:szCs w:val="24"/>
        </w:rPr>
        <w:t xml:space="preserve"> i </w:t>
      </w:r>
      <w:hyperlink r:id="rId13">
        <w:r>
          <w:rPr>
            <w:color w:val="000000"/>
            <w:sz w:val="24"/>
            <w:szCs w:val="24"/>
          </w:rPr>
          <w:t>FB</w:t>
        </w:r>
      </w:hyperlink>
      <w:r>
        <w:rPr>
          <w:color w:val="000000"/>
          <w:sz w:val="24"/>
          <w:szCs w:val="24"/>
        </w:rPr>
        <w:t xml:space="preserve"> Operatorów (jeśli dotyczy).</w:t>
      </w:r>
    </w:p>
    <w:p w14:paraId="23F7672D" w14:textId="77777777" w:rsidR="00D322D2" w:rsidRDefault="0031642C">
      <w:pPr>
        <w:keepNext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Operator udostępnia na stronie internetowej </w:t>
      </w:r>
      <w:hyperlink r:id="rId14">
        <w:r>
          <w:rPr>
            <w:color w:val="0000FF"/>
            <w:sz w:val="24"/>
            <w:szCs w:val="24"/>
            <w:u w:val="single"/>
          </w:rPr>
          <w:t>www.mikrodotacje.komes.org.pl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hyperlink r:id="rId15">
        <w:r>
          <w:rPr>
            <w:color w:val="0000FF"/>
            <w:sz w:val="24"/>
            <w:szCs w:val="24"/>
            <w:u w:val="single"/>
          </w:rPr>
          <w:t>www.mikrodotacje.ndsfund.org</w:t>
        </w:r>
      </w:hyperlink>
      <w:r>
        <w:rPr>
          <w:color w:val="000000"/>
          <w:sz w:val="24"/>
          <w:szCs w:val="24"/>
        </w:rPr>
        <w:t xml:space="preserve"> </w:t>
      </w:r>
      <w:hyperlink r:id="rId16">
        <w:r>
          <w:rPr>
            <w:color w:val="0000FF"/>
            <w:sz w:val="24"/>
            <w:szCs w:val="24"/>
            <w:u w:val="single"/>
          </w:rPr>
          <w:t>www.mikrodotacje-mil.karrsa.eu</w:t>
        </w:r>
      </w:hyperlink>
      <w:r>
        <w:rPr>
          <w:color w:val="000000"/>
          <w:sz w:val="24"/>
          <w:szCs w:val="24"/>
        </w:rPr>
        <w:t xml:space="preserve"> </w:t>
      </w:r>
      <w:hyperlink r:id="rId17">
        <w:r>
          <w:rPr>
            <w:color w:val="0000FF"/>
            <w:sz w:val="24"/>
            <w:szCs w:val="24"/>
            <w:u w:val="single"/>
          </w:rPr>
          <w:t>www.mikrodotacje.org</w:t>
        </w:r>
      </w:hyperlink>
      <w:r>
        <w:rPr>
          <w:color w:val="000000"/>
          <w:sz w:val="24"/>
          <w:szCs w:val="24"/>
        </w:rPr>
        <w:t xml:space="preserve">  dokumentację konkursową oraz wzory wniosków </w:t>
      </w:r>
      <w:r>
        <w:rPr>
          <w:color w:val="000000"/>
          <w:sz w:val="24"/>
          <w:szCs w:val="24"/>
        </w:rPr>
        <w:br/>
        <w:t xml:space="preserve">o dofinansowanie na min. w dniu uruchomienia generatora wniosków. </w:t>
      </w:r>
    </w:p>
    <w:p w14:paraId="653DE7E9" w14:textId="77777777" w:rsidR="00D322D2" w:rsidRDefault="0031642C">
      <w:pPr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należy składać poprzez generator wniosków dostępny na stronie </w:t>
      </w:r>
      <w:hyperlink r:id="rId18">
        <w:r>
          <w:rPr>
            <w:color w:val="000000"/>
            <w:sz w:val="24"/>
            <w:szCs w:val="24"/>
          </w:rPr>
          <w:t>www.generatorwzp.nowefio.pl</w:t>
        </w:r>
      </w:hyperlink>
      <w:r>
        <w:rPr>
          <w:b/>
          <w:color w:val="000000"/>
          <w:sz w:val="24"/>
          <w:szCs w:val="24"/>
        </w:rPr>
        <w:t xml:space="preserve"> </w:t>
      </w:r>
    </w:p>
    <w:p w14:paraId="12F6C930" w14:textId="77777777" w:rsidR="00D322D2" w:rsidRDefault="00D322D2">
      <w:pPr>
        <w:widowControl w:val="0"/>
        <w:spacing w:after="0" w:line="240" w:lineRule="auto"/>
        <w:jc w:val="both"/>
      </w:pPr>
    </w:p>
    <w:p w14:paraId="2090ED5D" w14:textId="77777777" w:rsidR="00D322D2" w:rsidRPr="004941CA" w:rsidRDefault="0031642C">
      <w:pPr>
        <w:widowControl w:val="0"/>
        <w:spacing w:after="0" w:line="240" w:lineRule="auto"/>
        <w:ind w:left="426"/>
        <w:jc w:val="both"/>
        <w:rPr>
          <w:b/>
          <w:sz w:val="24"/>
          <w:szCs w:val="24"/>
        </w:rPr>
      </w:pPr>
      <w:r w:rsidRPr="004941CA">
        <w:rPr>
          <w:b/>
          <w:sz w:val="24"/>
          <w:szCs w:val="24"/>
        </w:rPr>
        <w:t>Dla konkursu ogłoszonego w roku 2024 od dnia 14.03.2024 r. do dnia 04.04.2024 r. do godziny 20.00.</w:t>
      </w:r>
    </w:p>
    <w:p w14:paraId="72EEC1BA" w14:textId="77777777" w:rsidR="00D322D2" w:rsidRDefault="0031642C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Dla konkursu ogłoszonego w roku 2025 od dnia 17.02.2025 r. do dnia 31.03.2025 r. do godziny 20.00.</w:t>
      </w:r>
    </w:p>
    <w:p w14:paraId="4C8AFE92" w14:textId="77777777" w:rsidR="00D322D2" w:rsidRDefault="0031642C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Dla konkursu ogłoszonego w roku 2026 od dnia 16.02.2026 r. do dnia 31.03.2026 r. do godziny 20.00.</w:t>
      </w:r>
    </w:p>
    <w:p w14:paraId="0B550694" w14:textId="77777777" w:rsidR="00D322D2" w:rsidRDefault="0031642C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wypełnieniu oferty, jej weryfikacji oraz wysłaniu przez Wnioskodawcę, system zapisuje ofertę w bazie danych, a użytkownik otrzymuje powiadomienie na wskazany w fiszce adres e-mail oraz ma możliwość jej wydrukowania. Złożona oferta automatycznie otrzymuje numer identyfikacyjny.</w:t>
      </w:r>
    </w:p>
    <w:p w14:paraId="57E9FF95" w14:textId="77777777" w:rsidR="00D322D2" w:rsidRDefault="0031642C">
      <w:pPr>
        <w:keepNext/>
        <w:widowControl w:val="0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Operator nie ponosi odpowiedzialności za niezłożenie wniosku w terminie oraz utratę danych poprzez ich nie zapisanie w systemie generatora, o którym mowa </w:t>
      </w:r>
      <w:r>
        <w:rPr>
          <w:color w:val="000000"/>
          <w:sz w:val="24"/>
          <w:szCs w:val="24"/>
        </w:rPr>
        <w:br/>
        <w:t>w pkt. 6.1.3 (np. wygaśnięcie sesji w przeglądarce internetowej).</w:t>
      </w:r>
    </w:p>
    <w:p w14:paraId="46FECA39" w14:textId="77777777" w:rsidR="00D322D2" w:rsidRDefault="0031642C">
      <w:pPr>
        <w:keepNext/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56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 etapie składania wniosków nie należy przesyłać Operatorowi wersji papierowej wniosku ani żadnych załączników. Zobowiązani do tego będą jedynie ci Wnioskodawcy, którzy otrzymają dofinansowanie.</w:t>
      </w:r>
    </w:p>
    <w:p w14:paraId="37A0D768" w14:textId="77777777" w:rsidR="00D322D2" w:rsidRDefault="0031642C">
      <w:pPr>
        <w:keepNext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Decyduje data i godzina wysłania oferty w systemie (generatora ofert). Oferty złożone po terminie będą rozpatrzone negatywnie pod względem formalnym. </w:t>
      </w:r>
    </w:p>
    <w:p w14:paraId="30747D6F" w14:textId="77777777" w:rsidR="00D322D2" w:rsidRDefault="00D322D2">
      <w:pPr>
        <w:spacing w:after="0" w:line="240" w:lineRule="auto"/>
        <w:jc w:val="both"/>
      </w:pPr>
      <w:bookmarkStart w:id="20" w:name="_heading=h.4ufmsrp472c1" w:colFirst="0" w:colLast="0"/>
      <w:bookmarkEnd w:id="20"/>
    </w:p>
    <w:p w14:paraId="7FFCDE31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bookmarkStart w:id="21" w:name="_heading=h.35nkun2" w:colFirst="0" w:colLast="0"/>
      <w:bookmarkEnd w:id="21"/>
      <w:r>
        <w:rPr>
          <w:b/>
          <w:sz w:val="24"/>
          <w:szCs w:val="24"/>
        </w:rPr>
        <w:t>KRYTERIA WYBORU PROJEKTÓW</w:t>
      </w:r>
    </w:p>
    <w:p w14:paraId="22E4F9F6" w14:textId="77777777" w:rsidR="00D322D2" w:rsidRDefault="00D322D2">
      <w:pPr>
        <w:spacing w:after="0" w:line="240" w:lineRule="auto"/>
        <w:jc w:val="both"/>
      </w:pPr>
    </w:p>
    <w:p w14:paraId="45560518" w14:textId="77777777" w:rsidR="00D322D2" w:rsidRDefault="0031642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konkursu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 xml:space="preserve">MIKRODOTACJE, LOKALNE PRZEDSIĘWZIĘCIA NOWEFIO </w:t>
      </w:r>
      <w:r>
        <w:rPr>
          <w:b/>
          <w:i/>
          <w:color w:val="44546A"/>
          <w:sz w:val="24"/>
          <w:szCs w:val="24"/>
        </w:rPr>
        <w:br/>
        <w:t>w WOJEWÓDZTWIE ZACHODNIOPOMORSKIM 2024-2026”</w:t>
      </w:r>
      <w:r>
        <w:rPr>
          <w:sz w:val="24"/>
          <w:szCs w:val="24"/>
        </w:rPr>
        <w:t xml:space="preserve">; oferty będą oceniane pod </w:t>
      </w:r>
      <w:r>
        <w:rPr>
          <w:sz w:val="24"/>
          <w:szCs w:val="24"/>
        </w:rPr>
        <w:lastRenderedPageBreak/>
        <w:t xml:space="preserve">kątem następujących kryteriów oceny: </w:t>
      </w:r>
    </w:p>
    <w:p w14:paraId="100E4270" w14:textId="77777777" w:rsidR="00D322D2" w:rsidRDefault="0031642C">
      <w:pPr>
        <w:widowControl w:val="0"/>
        <w:numPr>
          <w:ilvl w:val="0"/>
          <w:numId w:val="77"/>
        </w:numPr>
        <w:tabs>
          <w:tab w:val="left" w:pos="42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formalnych,</w:t>
      </w:r>
    </w:p>
    <w:p w14:paraId="0E177890" w14:textId="77777777" w:rsidR="00D322D2" w:rsidRDefault="0031642C">
      <w:pPr>
        <w:widowControl w:val="0"/>
        <w:numPr>
          <w:ilvl w:val="0"/>
          <w:numId w:val="77"/>
        </w:numPr>
        <w:tabs>
          <w:tab w:val="left" w:pos="42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merytorycznych,</w:t>
      </w:r>
    </w:p>
    <w:p w14:paraId="3578F6CB" w14:textId="77777777" w:rsidR="00D322D2" w:rsidRDefault="0031642C">
      <w:pPr>
        <w:widowControl w:val="0"/>
        <w:numPr>
          <w:ilvl w:val="0"/>
          <w:numId w:val="77"/>
        </w:numPr>
        <w:tabs>
          <w:tab w:val="left" w:pos="42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strategicznych. </w:t>
      </w:r>
    </w:p>
    <w:p w14:paraId="7CA09259" w14:textId="77777777" w:rsidR="00D322D2" w:rsidRDefault="00D322D2">
      <w:pPr>
        <w:spacing w:after="0" w:line="240" w:lineRule="auto"/>
        <w:jc w:val="both"/>
      </w:pPr>
    </w:p>
    <w:p w14:paraId="371B60E9" w14:textId="77777777" w:rsidR="00D322D2" w:rsidRDefault="0031642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Kryteria formalne</w:t>
      </w:r>
    </w:p>
    <w:p w14:paraId="306198CC" w14:textId="77777777" w:rsidR="00D322D2" w:rsidRDefault="0031642C">
      <w:pPr>
        <w:numPr>
          <w:ilvl w:val="0"/>
          <w:numId w:val="72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Wnioskodawca spełnia warunki określone w punkcie III Regulaminu, tj. projekt został złożony przez uprawniony do udziału w konkursie podmiot lub grupę z Patronem?</w:t>
      </w:r>
    </w:p>
    <w:p w14:paraId="2B2F8EE5" w14:textId="77777777" w:rsidR="00D322D2" w:rsidRDefault="0031642C">
      <w:pPr>
        <w:numPr>
          <w:ilvl w:val="0"/>
          <w:numId w:val="72"/>
        </w:numPr>
        <w:spacing w:after="0" w:line="276" w:lineRule="auto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>czy ujęte we wniosku terminy są zgodne z punktem IV Regulaminu?</w:t>
      </w:r>
    </w:p>
    <w:p w14:paraId="5A89B74A" w14:textId="77777777" w:rsidR="00D322D2" w:rsidRDefault="0031642C">
      <w:pPr>
        <w:numPr>
          <w:ilvl w:val="0"/>
          <w:numId w:val="72"/>
        </w:numPr>
        <w:spacing w:after="0" w:line="276" w:lineRule="auto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>czy zaplanowane działania są zgodne z punktem II Regulaminu?</w:t>
      </w:r>
    </w:p>
    <w:p w14:paraId="70497263" w14:textId="77777777" w:rsidR="00D322D2" w:rsidRDefault="0031642C">
      <w:pPr>
        <w:numPr>
          <w:ilvl w:val="0"/>
          <w:numId w:val="72"/>
        </w:numPr>
        <w:spacing w:after="0" w:line="276" w:lineRule="auto"/>
        <w:ind w:left="567" w:hanging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>czy ten sam Wnioskodawca złożył jeden wniosek o dofinansowanie w ciągu jednego naboru (kryterium dotyczy organizacji, jak również grup nieformalnych z Patronem)?</w:t>
      </w:r>
    </w:p>
    <w:p w14:paraId="4CB63E5E" w14:textId="77777777" w:rsidR="00D322D2" w:rsidRDefault="0031642C">
      <w:pPr>
        <w:numPr>
          <w:ilvl w:val="0"/>
          <w:numId w:val="72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czy Wnioskodawca opisał w jaki sposób zamierza zapewnić dostępność projektu osobom ze szczególnymi potrzebami?</w:t>
      </w:r>
    </w:p>
    <w:p w14:paraId="0683867A" w14:textId="77777777" w:rsidR="00D322D2" w:rsidRDefault="00D322D2">
      <w:pPr>
        <w:spacing w:after="0" w:line="240" w:lineRule="auto"/>
        <w:jc w:val="both"/>
      </w:pPr>
    </w:p>
    <w:p w14:paraId="7ECAA020" w14:textId="77777777" w:rsidR="00D322D2" w:rsidRDefault="0031642C">
      <w:pPr>
        <w:keepNext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Wnioski, które spełnią wszystkie wymagania formalne zostaną przekazane do oceny merytorycznej.</w:t>
      </w:r>
    </w:p>
    <w:p w14:paraId="3E6DF977" w14:textId="77777777" w:rsidR="00D322D2" w:rsidRDefault="00D322D2">
      <w:pPr>
        <w:keepNext/>
        <w:spacing w:after="0" w:line="240" w:lineRule="auto"/>
        <w:jc w:val="both"/>
        <w:rPr>
          <w:b/>
          <w:sz w:val="24"/>
          <w:szCs w:val="24"/>
        </w:rPr>
      </w:pPr>
    </w:p>
    <w:p w14:paraId="1C081E3A" w14:textId="77777777" w:rsidR="00D322D2" w:rsidRDefault="0031642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sz w:val="24"/>
          <w:szCs w:val="24"/>
        </w:rPr>
        <w:t xml:space="preserve">Kryteria merytoryczne </w:t>
      </w:r>
    </w:p>
    <w:p w14:paraId="7E7C624B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zgodność projektu z potrzebami danej społeczności, </w:t>
      </w:r>
    </w:p>
    <w:p w14:paraId="04D3E58A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jasno i precyzyjnie określony cel, </w:t>
      </w:r>
    </w:p>
    <w:p w14:paraId="50199036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dobrze zaplanowane działania i racjonalne koszty realizacji, </w:t>
      </w:r>
    </w:p>
    <w:p w14:paraId="7FBE407B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mierzalne rezultaty, </w:t>
      </w:r>
    </w:p>
    <w:p w14:paraId="40BC98DB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wpływ na poprawę sytuacji i osiąganie zmian społecznych, </w:t>
      </w:r>
    </w:p>
    <w:p w14:paraId="1E40F23C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zaangażowanie mieszkańców i instytucji lokalnych, </w:t>
      </w:r>
    </w:p>
    <w:p w14:paraId="3C99B81F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wykazana trwałość projektu,</w:t>
      </w:r>
    </w:p>
    <w:p w14:paraId="70394C4F" w14:textId="77777777" w:rsidR="00D322D2" w:rsidRDefault="0031642C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doświadczenie/potencjał (osób i organizacji) i kwalifikacje (osób) w realizacji projektów/inicjatyw oddolnych.</w:t>
      </w:r>
    </w:p>
    <w:p w14:paraId="613164BD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14:paraId="3EF2922F" w14:textId="77777777" w:rsidR="00D322D2" w:rsidRDefault="0031642C">
      <w:pPr>
        <w:widowControl w:val="0"/>
        <w:numPr>
          <w:ilvl w:val="1"/>
          <w:numId w:val="45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sz w:val="24"/>
          <w:szCs w:val="24"/>
        </w:rPr>
        <w:t>Kryteria strategiczne</w:t>
      </w:r>
    </w:p>
    <w:p w14:paraId="7ADEE1A6" w14:textId="77777777" w:rsidR="00D322D2" w:rsidRDefault="0031642C">
      <w:pPr>
        <w:widowControl w:val="0"/>
        <w:numPr>
          <w:ilvl w:val="2"/>
          <w:numId w:val="73"/>
        </w:numPr>
        <w:tabs>
          <w:tab w:val="left" w:pos="426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Kryteria strategiczne, o ile zostaną spełnione, przyznawane będą wszystkim wnioskom spełniającym kryteria formalne i (posiadającym) minimum punktów za część merytoryczną oceny.</w:t>
      </w:r>
    </w:p>
    <w:p w14:paraId="53838F92" w14:textId="77777777" w:rsidR="00D322D2" w:rsidRDefault="0031642C">
      <w:pPr>
        <w:widowControl w:val="0"/>
        <w:numPr>
          <w:ilvl w:val="2"/>
          <w:numId w:val="73"/>
        </w:numPr>
        <w:tabs>
          <w:tab w:val="left" w:pos="426"/>
        </w:tabs>
        <w:spacing w:after="0" w:line="240" w:lineRule="auto"/>
        <w:ind w:left="567" w:right="793" w:hanging="567"/>
        <w:jc w:val="both"/>
        <w:rPr>
          <w:sz w:val="24"/>
          <w:szCs w:val="24"/>
        </w:rPr>
      </w:pPr>
      <w:r>
        <w:rPr>
          <w:sz w:val="24"/>
          <w:szCs w:val="24"/>
        </w:rPr>
        <w:t>Do kryteriów strategicznych zalicza się:</w:t>
      </w:r>
    </w:p>
    <w:p w14:paraId="7927AE06" w14:textId="77777777" w:rsidR="00D322D2" w:rsidRDefault="0031642C">
      <w:pPr>
        <w:numPr>
          <w:ilvl w:val="0"/>
          <w:numId w:val="17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udokumentowany wkład własny niefinansowy w postaci pracy społecznej bądź wolontariatu w wysokości minimum 20% wartości dotacji,</w:t>
      </w:r>
    </w:p>
    <w:p w14:paraId="024C2228" w14:textId="77777777" w:rsidR="00D322D2" w:rsidRDefault="0031642C">
      <w:pPr>
        <w:numPr>
          <w:ilvl w:val="0"/>
          <w:numId w:val="17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przedsięwzięcia w trudnych warunkach, tj.: tylko na obszarze wiejskim lub tylko miejscowości do 25 tys. mieszkańców i/lub tylko na obszarze objętym Programem </w:t>
      </w:r>
      <w:r>
        <w:rPr>
          <w:sz w:val="24"/>
          <w:szCs w:val="24"/>
        </w:rPr>
        <w:lastRenderedPageBreak/>
        <w:t>Rewitalizacji i/lub</w:t>
      </w:r>
      <w:r>
        <w:rPr>
          <w:sz w:val="24"/>
          <w:szCs w:val="24"/>
          <w:highlight w:val="white"/>
        </w:rPr>
        <w:t xml:space="preserve"> skierowanie działań tylko do osób zagrożonych wykluczeniem społecznym zgodnie z definicją w pkt. 7.4.3 niniejszego Regulaminu.</w:t>
      </w:r>
    </w:p>
    <w:p w14:paraId="3DC70351" w14:textId="77777777" w:rsidR="00D322D2" w:rsidRDefault="0031642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Wnioskodawca realizuje projekt tylko na obszarze WZ (całość projektu) i dla społeczności WZ (całość projektu).</w:t>
      </w:r>
    </w:p>
    <w:p w14:paraId="16D70968" w14:textId="77777777" w:rsidR="00D322D2" w:rsidRDefault="0031642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projektu przez wnioskodawcę będącego młodą/lokalną organizacją lub podmiotem uprawnionym, składającym wniosek na swój początkowy rozwój (pkt. 2.2.2 Regulaminu) jednocześnie realizuje we wniosku działania w ramach dowolnej sfery pożytku publicznego, wg art. 4 ust. 1 „Ustawy” (pkt. 2.2.1 Regulaminu)? </w:t>
      </w:r>
      <w:r>
        <w:rPr>
          <w:i/>
          <w:sz w:val="24"/>
          <w:szCs w:val="24"/>
        </w:rPr>
        <w:t>(kryterium dotyczy tylko wniosków składanych przez młode/lokalne organizacje i podmioty uprawnione).</w:t>
      </w:r>
    </w:p>
    <w:p w14:paraId="52909021" w14:textId="77777777" w:rsidR="00D322D2" w:rsidRDefault="00D322D2">
      <w:pPr>
        <w:spacing w:after="0" w:line="240" w:lineRule="auto"/>
        <w:ind w:left="1146"/>
        <w:jc w:val="both"/>
        <w:rPr>
          <w:sz w:val="24"/>
          <w:szCs w:val="24"/>
        </w:rPr>
      </w:pPr>
    </w:p>
    <w:p w14:paraId="0EF6286B" w14:textId="77777777" w:rsidR="00D322D2" w:rsidRDefault="0031642C">
      <w:pPr>
        <w:widowControl w:val="0"/>
        <w:numPr>
          <w:ilvl w:val="2"/>
          <w:numId w:val="73"/>
        </w:numPr>
        <w:tabs>
          <w:tab w:val="left" w:pos="426"/>
        </w:tabs>
        <w:spacing w:after="0" w:line="240" w:lineRule="auto"/>
        <w:ind w:left="567" w:right="12" w:hanging="567"/>
        <w:jc w:val="both"/>
        <w:rPr>
          <w:color w:val="000000"/>
          <w:sz w:val="24"/>
          <w:szCs w:val="24"/>
        </w:rPr>
      </w:pPr>
      <w:bookmarkStart w:id="22" w:name="_heading=h.44sinio" w:colFirst="0" w:colLast="0"/>
      <w:bookmarkEnd w:id="22"/>
      <w:r>
        <w:rPr>
          <w:color w:val="000000"/>
          <w:sz w:val="24"/>
          <w:szCs w:val="24"/>
        </w:rPr>
        <w:t>Przez osoby lub rodziny zagrożone ubóstwem lub wykluczeniem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społecznym rozumiemy</w:t>
      </w:r>
      <w:r>
        <w:rPr>
          <w:sz w:val="24"/>
          <w:szCs w:val="24"/>
        </w:rPr>
        <w:t xml:space="preserve"> zgodnie z art. 2 ust. 6 ustawy o ekonomii społecznej, gdzie </w:t>
      </w:r>
      <w:r>
        <w:rPr>
          <w:b/>
          <w:sz w:val="24"/>
          <w:szCs w:val="24"/>
        </w:rPr>
        <w:t xml:space="preserve">osoba zagrożona wykluczeniem społecznym </w:t>
      </w:r>
      <w:r>
        <w:rPr>
          <w:sz w:val="24"/>
          <w:szCs w:val="24"/>
        </w:rPr>
        <w:t>to osoba rozumiana jako osoba:</w:t>
      </w:r>
    </w:p>
    <w:p w14:paraId="14794FF7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bezrobotna</w:t>
      </w:r>
      <w:r>
        <w:rPr>
          <w:sz w:val="24"/>
          <w:szCs w:val="24"/>
        </w:rPr>
        <w:t xml:space="preserve"> (art. 2 ust. 1 pkt 2 ustawy z dnia 20 kwietnia 2004 r. o promocji zatrudnienia i instytucjach rynku pracy), tj. osoba pozostająca bez pracy, gotowe do podjęcia pracy i aktywnie poszukująca zatrudnienia.</w:t>
      </w:r>
    </w:p>
    <w:p w14:paraId="0CFD67F6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bezrobotna długotrwale</w:t>
      </w:r>
      <w:r>
        <w:rPr>
          <w:sz w:val="24"/>
          <w:szCs w:val="24"/>
        </w:rPr>
        <w:t xml:space="preserve"> (art. 2 ust. 1 pkt 5 ustawy z dnia 20 kwietnia 2004 r. </w:t>
      </w:r>
      <w:r>
        <w:rPr>
          <w:sz w:val="24"/>
          <w:szCs w:val="24"/>
        </w:rPr>
        <w:br/>
        <w:t>o promocji zatrudnienia i instytucjach rynku pracy),</w:t>
      </w:r>
    </w:p>
    <w:p w14:paraId="708A08CE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poszukująca pracy</w:t>
      </w:r>
      <w:r>
        <w:rPr>
          <w:sz w:val="24"/>
          <w:szCs w:val="24"/>
        </w:rPr>
        <w:t xml:space="preserve"> (art. 2 ust. 1 pkt 22 ustawy z dnia 20 kwietnia 2004 r. o promocji zatrudnienia i instytucjach rynku pracy),</w:t>
      </w:r>
    </w:p>
    <w:p w14:paraId="7A80A8C4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niepełnosprawna</w:t>
      </w:r>
      <w:r>
        <w:rPr>
          <w:sz w:val="24"/>
          <w:szCs w:val="24"/>
        </w:rPr>
        <w:t xml:space="preserve"> (art. 1 ustawy z dnia 27 sierpnia 1997 r. o rehabilitacji zawodowej i społecznej oraz zatrudnianiu osób niepełnosprawnych),</w:t>
      </w:r>
    </w:p>
    <w:p w14:paraId="34D750A1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absolwent centrum integracji społecznej (CIS)/ klubu integracji społecznej (KIS</w:t>
      </w:r>
      <w:r>
        <w:rPr>
          <w:sz w:val="24"/>
          <w:szCs w:val="24"/>
        </w:rPr>
        <w:t>) (art. 2 pkt 1a i 1b ustawy z dnia 13 czerwca 2003 r. o zatrudnieniu socjalnym),</w:t>
      </w:r>
    </w:p>
    <w:p w14:paraId="433CF9D8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spełniającą kryteria dochodowe</w:t>
      </w:r>
      <w:r>
        <w:rPr>
          <w:sz w:val="24"/>
          <w:szCs w:val="24"/>
        </w:rPr>
        <w:t xml:space="preserve"> (art. 8 ust. 1 pkt 1 i 2 ustawy z dnia 12 marca 2004 r. o pomocy społecznej)</w:t>
      </w:r>
    </w:p>
    <w:p w14:paraId="1549A6A4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uprawniona do specjalnego zasiłku opiekuńczego</w:t>
      </w:r>
      <w:r>
        <w:rPr>
          <w:sz w:val="24"/>
          <w:szCs w:val="24"/>
        </w:rPr>
        <w:t xml:space="preserve"> (art. 16a ust. 1 ustawy z dnia 28 listopada 2003 r. o świadczeniach rodzinnych),</w:t>
      </w:r>
    </w:p>
    <w:p w14:paraId="458AACE2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usamodzielniana</w:t>
      </w:r>
      <w:r>
        <w:rPr>
          <w:sz w:val="24"/>
          <w:szCs w:val="24"/>
        </w:rPr>
        <w:t xml:space="preserve"> (art. 140 ust. 1 i 2 ustawy z dnia 9 czerwca 2011 r. o wspieraniu rodziny i systemie pieczy zastępczej oraz art. 88 ust. 1 ustawy z dnia 12 marca 2004 r. o pomocy społecznej),</w:t>
      </w:r>
    </w:p>
    <w:p w14:paraId="741722A1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z zaburzeniami psychicznymi</w:t>
      </w:r>
      <w:r>
        <w:rPr>
          <w:sz w:val="24"/>
          <w:szCs w:val="24"/>
        </w:rPr>
        <w:t xml:space="preserve"> (art. 3 pkt 1 ustawy z dnia 19 sierpnia 1994 r. </w:t>
      </w:r>
      <w:r>
        <w:rPr>
          <w:sz w:val="24"/>
          <w:szCs w:val="24"/>
        </w:rPr>
        <w:br/>
        <w:t>o ochronie zdrowia psychicznego),</w:t>
      </w:r>
    </w:p>
    <w:p w14:paraId="36987419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pozbawiona wolności, opuszczająca zakład karny oraz pełnoletnia osoba opuszczająca zakład poprawczy</w:t>
      </w:r>
      <w:r>
        <w:rPr>
          <w:sz w:val="24"/>
          <w:szCs w:val="24"/>
        </w:rPr>
        <w:t>,</w:t>
      </w:r>
    </w:p>
    <w:p w14:paraId="11AAB56E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starsza</w:t>
      </w:r>
      <w:r>
        <w:rPr>
          <w:sz w:val="24"/>
          <w:szCs w:val="24"/>
        </w:rPr>
        <w:t xml:space="preserve"> (art. 4 pkt 1 ustawy z dnia 11 września 2015 r. o osobach starszych),</w:t>
      </w:r>
    </w:p>
    <w:p w14:paraId="5CFF0856" w14:textId="77777777" w:rsidR="00D322D2" w:rsidRDefault="0031642C">
      <w:pPr>
        <w:numPr>
          <w:ilvl w:val="0"/>
          <w:numId w:val="6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która uzyskała w Rzeczypospolitej Polskiej </w:t>
      </w:r>
      <w:r>
        <w:rPr>
          <w:i/>
          <w:sz w:val="24"/>
          <w:szCs w:val="24"/>
        </w:rPr>
        <w:t>status uchodźcy lub ochronę uzupełniającą</w:t>
      </w:r>
      <w:r>
        <w:rPr>
          <w:sz w:val="24"/>
          <w:szCs w:val="24"/>
        </w:rPr>
        <w:t>.</w:t>
      </w:r>
    </w:p>
    <w:p w14:paraId="3EEFC11B" w14:textId="77777777" w:rsidR="00D322D2" w:rsidRDefault="00D322D2">
      <w:pPr>
        <w:spacing w:after="0" w:line="240" w:lineRule="auto"/>
        <w:jc w:val="both"/>
        <w:rPr>
          <w:b/>
        </w:rPr>
      </w:pPr>
    </w:p>
    <w:p w14:paraId="0ECFF7F0" w14:textId="77777777" w:rsidR="00D322D2" w:rsidRDefault="0031642C">
      <w:pPr>
        <w:widowControl w:val="0"/>
        <w:numPr>
          <w:ilvl w:val="2"/>
          <w:numId w:val="73"/>
        </w:numPr>
        <w:tabs>
          <w:tab w:val="left" w:pos="426"/>
        </w:tabs>
        <w:spacing w:after="0" w:line="240" w:lineRule="auto"/>
        <w:ind w:left="567" w:right="12" w:hanging="567"/>
        <w:jc w:val="both"/>
        <w:rPr>
          <w:sz w:val="24"/>
          <w:szCs w:val="24"/>
        </w:rPr>
      </w:pPr>
      <w:r>
        <w:rPr>
          <w:sz w:val="24"/>
          <w:szCs w:val="24"/>
        </w:rPr>
        <w:t>Punkty za kryterium strategiczne przyznawane są na podstawie zapisów we wniosku oraz oświadczenia stanowiącego załącznik nr 10 do niniejszego regulaminu.</w:t>
      </w:r>
    </w:p>
    <w:p w14:paraId="5B675E78" w14:textId="77777777" w:rsidR="00D322D2" w:rsidRDefault="00D322D2">
      <w:pPr>
        <w:spacing w:after="0" w:line="240" w:lineRule="auto"/>
        <w:jc w:val="both"/>
      </w:pPr>
    </w:p>
    <w:p w14:paraId="27A008D9" w14:textId="77777777" w:rsidR="00D322D2" w:rsidRDefault="00D322D2">
      <w:pPr>
        <w:keepNext/>
        <w:spacing w:after="0" w:line="240" w:lineRule="auto"/>
        <w:jc w:val="both"/>
        <w:rPr>
          <w:b/>
        </w:rPr>
      </w:pPr>
      <w:bookmarkStart w:id="23" w:name="_heading=h.2jxsxqh" w:colFirst="0" w:colLast="0"/>
      <w:bookmarkEnd w:id="23"/>
    </w:p>
    <w:p w14:paraId="41802BD9" w14:textId="77777777" w:rsidR="004941CA" w:rsidRDefault="004941CA">
      <w:pPr>
        <w:keepNext/>
        <w:spacing w:after="0" w:line="240" w:lineRule="auto"/>
        <w:jc w:val="both"/>
        <w:rPr>
          <w:b/>
        </w:rPr>
      </w:pPr>
    </w:p>
    <w:p w14:paraId="6D1EF474" w14:textId="77777777" w:rsidR="00D322D2" w:rsidRDefault="00D322D2">
      <w:pPr>
        <w:keepNext/>
        <w:spacing w:after="0" w:line="240" w:lineRule="auto"/>
        <w:jc w:val="center"/>
        <w:rPr>
          <w:b/>
        </w:rPr>
      </w:pPr>
    </w:p>
    <w:p w14:paraId="5794F110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</w:rPr>
      </w:pPr>
      <w:r>
        <w:rPr>
          <w:b/>
        </w:rPr>
        <w:t>PROCEDURA OCENY WNIOSKÓW I PRZYZNAWANIA DOTACJI</w:t>
      </w:r>
    </w:p>
    <w:p w14:paraId="07F0D473" w14:textId="77777777" w:rsidR="00D322D2" w:rsidRDefault="00D322D2">
      <w:pPr>
        <w:keepNext/>
        <w:spacing w:after="0" w:line="240" w:lineRule="auto"/>
        <w:jc w:val="both"/>
        <w:rPr>
          <w:b/>
        </w:rPr>
      </w:pPr>
    </w:p>
    <w:p w14:paraId="3D12E6E4" w14:textId="77777777" w:rsidR="00D322D2" w:rsidRDefault="00D322D2">
      <w:pPr>
        <w:keepNext/>
        <w:spacing w:after="0" w:line="240" w:lineRule="auto"/>
        <w:jc w:val="both"/>
        <w:rPr>
          <w:b/>
        </w:rPr>
      </w:pPr>
    </w:p>
    <w:p w14:paraId="19308BA0" w14:textId="77777777" w:rsidR="00D322D2" w:rsidRDefault="0031642C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Ocena formalna</w:t>
      </w:r>
    </w:p>
    <w:p w14:paraId="766947F2" w14:textId="77777777" w:rsidR="00D322D2" w:rsidRDefault="0031642C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wniosek złożony w konkursie aby zakwalifikować się do oceny merytorycznej musi spełnić kryteria formalne, które zostały wymienione w punkcie 7.2 Regulaminu.</w:t>
      </w:r>
    </w:p>
    <w:p w14:paraId="3FFA126A" w14:textId="77777777" w:rsidR="00D322D2" w:rsidRDefault="0031642C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Poszczególne kryteria formalne będą weryfikowane na etapie rejestracji wniosku,</w:t>
      </w:r>
      <w:r>
        <w:rPr>
          <w:color w:val="000000"/>
          <w:sz w:val="24"/>
          <w:szCs w:val="24"/>
        </w:rPr>
        <w:br/>
        <w:t>a także na etapie oceny merytorycznej oraz podpisywania umowy.</w:t>
      </w:r>
    </w:p>
    <w:p w14:paraId="77A13DF4" w14:textId="77777777" w:rsidR="00D322D2" w:rsidRDefault="0031642C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ma możliwości poprawy lub uzupełnienia wniosku pod względem formalnym.</w:t>
      </w:r>
    </w:p>
    <w:p w14:paraId="7FD2A47C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4EFD2A26" w14:textId="77777777" w:rsidR="00D322D2" w:rsidRDefault="0031642C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bookmarkStart w:id="24" w:name="_heading=h.z337ya" w:colFirst="0" w:colLast="0"/>
      <w:bookmarkEnd w:id="24"/>
      <w:r>
        <w:rPr>
          <w:color w:val="000000"/>
          <w:sz w:val="24"/>
          <w:szCs w:val="24"/>
        </w:rPr>
        <w:t>Ocena merytoryczna i formułowanie list rankingowych</w:t>
      </w:r>
    </w:p>
    <w:p w14:paraId="6146CC71" w14:textId="77777777" w:rsidR="00D322D2" w:rsidRDefault="0031642C">
      <w:pPr>
        <w:widowControl w:val="0"/>
        <w:numPr>
          <w:ilvl w:val="2"/>
          <w:numId w:val="54"/>
        </w:numPr>
        <w:spacing w:after="0" w:line="240" w:lineRule="auto"/>
        <w:ind w:left="405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merytoryczna dokonywana będzie przez Komisję Oceny Wniosków w terminie: </w:t>
      </w:r>
    </w:p>
    <w:p w14:paraId="741E06AE" w14:textId="77777777" w:rsidR="00D322D2" w:rsidRDefault="00D322D2">
      <w:pPr>
        <w:widowControl w:val="0"/>
        <w:spacing w:after="0" w:line="240" w:lineRule="auto"/>
        <w:ind w:left="405"/>
        <w:jc w:val="both"/>
        <w:rPr>
          <w:sz w:val="24"/>
          <w:szCs w:val="24"/>
        </w:rPr>
      </w:pPr>
    </w:p>
    <w:p w14:paraId="3EF3362D" w14:textId="77777777" w:rsidR="00D322D2" w:rsidRDefault="0031642C">
      <w:pPr>
        <w:ind w:left="426"/>
        <w:jc w:val="both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a) dla konkursu realizowanego w 2024 roku: </w:t>
      </w:r>
      <w:r>
        <w:rPr>
          <w:b/>
          <w:sz w:val="24"/>
          <w:szCs w:val="24"/>
          <w:highlight w:val="white"/>
          <w:u w:val="single"/>
        </w:rPr>
        <w:t>05.04.2024 - 30.04.2024</w:t>
      </w:r>
    </w:p>
    <w:p w14:paraId="137224A8" w14:textId="77777777" w:rsidR="00D322D2" w:rsidRDefault="0031642C">
      <w:pPr>
        <w:ind w:left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b) dla konkursu realizowanego w 2025 roku: </w:t>
      </w:r>
      <w:r>
        <w:rPr>
          <w:b/>
          <w:sz w:val="24"/>
          <w:szCs w:val="24"/>
          <w:highlight w:val="white"/>
        </w:rPr>
        <w:t>01.04.2025 – 30.04.2025</w:t>
      </w:r>
    </w:p>
    <w:p w14:paraId="1CF4FF60" w14:textId="77777777" w:rsidR="00D322D2" w:rsidRDefault="0031642C">
      <w:pPr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c) dla konkursu realizowanego w 2026 roku: </w:t>
      </w:r>
      <w:r>
        <w:rPr>
          <w:b/>
          <w:sz w:val="24"/>
          <w:szCs w:val="24"/>
          <w:highlight w:val="white"/>
        </w:rPr>
        <w:t>01.04.2026 – 30.04.202</w:t>
      </w:r>
      <w:r>
        <w:rPr>
          <w:b/>
          <w:sz w:val="24"/>
          <w:szCs w:val="24"/>
        </w:rPr>
        <w:t>6</w:t>
      </w:r>
    </w:p>
    <w:p w14:paraId="7DF5BE25" w14:textId="77777777" w:rsidR="00D322D2" w:rsidRDefault="00D322D2">
      <w:pPr>
        <w:spacing w:after="0" w:line="240" w:lineRule="auto"/>
      </w:pPr>
    </w:p>
    <w:p w14:paraId="578C7B17" w14:textId="77777777" w:rsidR="00D322D2" w:rsidRDefault="0031642C">
      <w:pPr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Obrady KOW będą wznawiane aż do momentu wyczerpania puli. </w:t>
      </w:r>
    </w:p>
    <w:p w14:paraId="435AFFB1" w14:textId="77777777" w:rsidR="00D322D2" w:rsidRDefault="00D322D2">
      <w:pPr>
        <w:spacing w:after="0" w:line="240" w:lineRule="auto"/>
        <w:ind w:left="405"/>
      </w:pPr>
    </w:p>
    <w:p w14:paraId="150FF714" w14:textId="77777777" w:rsidR="00D322D2" w:rsidRDefault="0031642C">
      <w:pPr>
        <w:widowControl w:val="0"/>
        <w:spacing w:after="0" w:line="240" w:lineRule="auto"/>
        <w:ind w:left="405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Informacja o wykorzystaniu puli środków/listy rankingowe będą zamieszczone na: </w:t>
      </w:r>
      <w:hyperlink r:id="rId19">
        <w:r>
          <w:rPr>
            <w:color w:val="0000FF"/>
            <w:sz w:val="24"/>
            <w:szCs w:val="24"/>
            <w:u w:val="single"/>
          </w:rPr>
          <w:t>www.mikrodotacje.komes.org.pl</w:t>
        </w:r>
      </w:hyperlink>
      <w:r>
        <w:rPr>
          <w:sz w:val="24"/>
          <w:szCs w:val="24"/>
        </w:rPr>
        <w:t xml:space="preserve"> </w:t>
      </w:r>
      <w:hyperlink r:id="rId20">
        <w:r>
          <w:rPr>
            <w:color w:val="0563C1"/>
            <w:sz w:val="24"/>
            <w:szCs w:val="24"/>
            <w:u w:val="single"/>
          </w:rPr>
          <w:t>www.mikrodotacje.ndsfund.org</w:t>
        </w:r>
      </w:hyperlink>
      <w:r>
        <w:rPr>
          <w:sz w:val="24"/>
          <w:szCs w:val="24"/>
        </w:rPr>
        <w:t xml:space="preserve"> </w:t>
      </w:r>
      <w:hyperlink r:id="rId21">
        <w:r>
          <w:rPr>
            <w:color w:val="0563C1"/>
            <w:sz w:val="24"/>
            <w:szCs w:val="24"/>
            <w:u w:val="single"/>
          </w:rPr>
          <w:t>http://mikrodotacje-mil.karrsa.eu/</w:t>
        </w:r>
      </w:hyperlink>
      <w:r>
        <w:rPr>
          <w:sz w:val="24"/>
          <w:szCs w:val="24"/>
        </w:rPr>
        <w:t xml:space="preserve">  </w:t>
      </w:r>
      <w:hyperlink r:id="rId22">
        <w:r>
          <w:rPr>
            <w:color w:val="0563C1"/>
            <w:sz w:val="24"/>
            <w:szCs w:val="24"/>
            <w:u w:val="single"/>
          </w:rPr>
          <w:t>www.mikrodotacje.org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hyperlink r:id="rId23">
        <w:r>
          <w:rPr>
            <w:sz w:val="24"/>
            <w:szCs w:val="24"/>
          </w:rPr>
          <w:t>FB</w:t>
        </w:r>
      </w:hyperlink>
      <w:r>
        <w:rPr>
          <w:sz w:val="24"/>
          <w:szCs w:val="24"/>
        </w:rPr>
        <w:t xml:space="preserve"> Operatorów (jeśli dotyczy).</w:t>
      </w:r>
    </w:p>
    <w:p w14:paraId="20868293" w14:textId="77777777" w:rsidR="00D322D2" w:rsidRDefault="00D322D2">
      <w:pPr>
        <w:spacing w:after="0" w:line="240" w:lineRule="auto"/>
        <w:ind w:left="405"/>
      </w:pPr>
    </w:p>
    <w:p w14:paraId="634BFFBE" w14:textId="77777777" w:rsidR="00D322D2" w:rsidRDefault="0031642C">
      <w:pPr>
        <w:widowControl w:val="0"/>
        <w:numPr>
          <w:ilvl w:val="2"/>
          <w:numId w:val="54"/>
        </w:numPr>
        <w:spacing w:after="0" w:line="240" w:lineRule="auto"/>
        <w:ind w:left="405" w:hanging="567"/>
        <w:jc w:val="both"/>
        <w:rPr>
          <w:sz w:val="24"/>
          <w:szCs w:val="24"/>
        </w:rPr>
      </w:pPr>
      <w:r>
        <w:rPr>
          <w:sz w:val="24"/>
          <w:szCs w:val="24"/>
        </w:rPr>
        <w:t>Wszystkie wnioski ocenione pod względem merytorycznym umieszczone zostaną na listach rankingowych według malejącej liczby punktów. Przewiduje się możliwość utworzenia odrębnych list rankingowych dla:</w:t>
      </w:r>
    </w:p>
    <w:p w14:paraId="759EFAA8" w14:textId="77777777" w:rsidR="00D322D2" w:rsidRDefault="0031642C">
      <w:pPr>
        <w:numPr>
          <w:ilvl w:val="0"/>
          <w:numId w:val="20"/>
        </w:numPr>
        <w:spacing w:after="0" w:line="240" w:lineRule="auto"/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młodych/lokalnych organizacji pozarządowych</w:t>
      </w:r>
    </w:p>
    <w:p w14:paraId="6F02E8AD" w14:textId="77777777" w:rsidR="00D322D2" w:rsidRDefault="0031642C">
      <w:pPr>
        <w:numPr>
          <w:ilvl w:val="0"/>
          <w:numId w:val="20"/>
        </w:numPr>
        <w:spacing w:after="0" w:line="240" w:lineRule="auto"/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grup nieformalnych składających wniosek z Patronem</w:t>
      </w:r>
    </w:p>
    <w:p w14:paraId="5DA5398B" w14:textId="77777777" w:rsidR="00D322D2" w:rsidRDefault="0031642C">
      <w:pPr>
        <w:widowControl w:val="0"/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Każdy z Operatorów ogłosi odrębne listy rankingowe wniosków zgodnie </w:t>
      </w:r>
      <w:r>
        <w:rPr>
          <w:color w:val="000000"/>
          <w:sz w:val="24"/>
          <w:szCs w:val="24"/>
        </w:rPr>
        <w:br/>
        <w:t>z podziałem na powiaty. Wnioski z powiatów:</w:t>
      </w:r>
    </w:p>
    <w:p w14:paraId="269D7DB6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M. Szczecin, M. Świnoujście, goleniowski, kamieński, policki, gryficki będą ogłoszone na: </w:t>
      </w:r>
      <w:hyperlink r:id="rId24">
        <w:r>
          <w:rPr>
            <w:color w:val="0000FF"/>
            <w:sz w:val="24"/>
            <w:szCs w:val="24"/>
            <w:u w:val="single"/>
          </w:rPr>
          <w:t>www.mikrodotacje.komes.org.pl</w:t>
        </w:r>
      </w:hyperlink>
    </w:p>
    <w:p w14:paraId="02EC7E65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wałecki, drawski, szczecinecki, świdwiński, łobeski  będą ogłoszone na: </w:t>
      </w:r>
      <w:hyperlink r:id="rId25">
        <w:r>
          <w:rPr>
            <w:color w:val="0563C1"/>
            <w:sz w:val="24"/>
            <w:szCs w:val="24"/>
            <w:u w:val="single"/>
          </w:rPr>
          <w:t>www.mikrodotacje.ndsfund.org</w:t>
        </w:r>
      </w:hyperlink>
    </w:p>
    <w:p w14:paraId="45B9A2E9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koszaliński, M. Koszalin, sławieński, kołobrzeski, białogardzki, będą ogłoszone na: </w:t>
      </w:r>
      <w:hyperlink r:id="rId26">
        <w:r>
          <w:rPr>
            <w:color w:val="0563C1"/>
            <w:sz w:val="24"/>
            <w:szCs w:val="24"/>
            <w:u w:val="single"/>
          </w:rPr>
          <w:t>http://mikrodotacje-mil.karrsa.eu/</w:t>
        </w:r>
      </w:hyperlink>
      <w:r>
        <w:rPr>
          <w:sz w:val="24"/>
          <w:szCs w:val="24"/>
        </w:rPr>
        <w:t xml:space="preserve"> </w:t>
      </w:r>
    </w:p>
    <w:p w14:paraId="7DABA3A7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stargardzki, choszczeński, pyrzycki, myśliborski, gryfiński, będą ogłoszone na: </w:t>
      </w:r>
      <w:hyperlink r:id="rId27">
        <w:r>
          <w:rPr>
            <w:color w:val="0563C1"/>
            <w:sz w:val="24"/>
            <w:szCs w:val="24"/>
            <w:u w:val="single"/>
          </w:rPr>
          <w:t>www.mikrodotacje.org</w:t>
        </w:r>
      </w:hyperlink>
      <w:r>
        <w:rPr>
          <w:sz w:val="24"/>
          <w:szCs w:val="24"/>
        </w:rPr>
        <w:t xml:space="preserve"> </w:t>
      </w:r>
    </w:p>
    <w:p w14:paraId="3CB23ACC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</w:rPr>
      </w:pPr>
    </w:p>
    <w:p w14:paraId="1C868B23" w14:textId="77777777" w:rsidR="00D322D2" w:rsidRDefault="0031642C">
      <w:pPr>
        <w:widowControl w:val="0"/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skład KOW wchodzić będą uprawnieni przedstawiciele Operatora, organizacji pozarządowych, znający specyfikę funkcjonowania organizacji pozarządowych, autorytety znające specyfikę funkcjonowania organizacji pozarządowych. KOW powołana będzie przez Prezesów Zarządu Operatorów. Dla zapewnienia przejrzystości i niezależności pracy ekspertów, dane członków Komisji oceniających poszczególne wnioski, zostaną utajnione.</w:t>
      </w:r>
    </w:p>
    <w:p w14:paraId="70948E2F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>Każdy wniosek będzie oceniany indywidualnie i niezależnie przez dwóch członków KOW. Ocena wniosku stanowiła będzie średnią z ocen przyznanych przez dwóch członków KOW.</w:t>
      </w:r>
    </w:p>
    <w:p w14:paraId="0E1FA46D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KOW dokonują oceny merytorycznej na podstawie wytycznych zawartych w karcie oceny merytorycznej. Swoją ocenę przedstawiają na piśmie, </w:t>
      </w:r>
      <w:r>
        <w:rPr>
          <w:sz w:val="24"/>
          <w:szCs w:val="24"/>
        </w:rPr>
        <w:br/>
        <w:t>w oparciu o system punktów przyporządkowanych poszczególnym kryteriom wraz z uzasadnieniem oceny.</w:t>
      </w:r>
    </w:p>
    <w:p w14:paraId="6EF3AD1B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42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Oceny Wniosków, na podstawie ocen zawartych w kartach oceny merytorycznej, ustala listy rankingowe projektów przeznaczonych do dofinansowania. Znajdują się na nich wszystkie wnioski ocenione merytorycznie, uszeregowane od najwyższej do najniższej uzyskanej liczby punktów. Aby uzyskać pozytywną ocenę i zakwalifikować się do dofinansowania (oceny strategicznej), wniosek musi uzyskać </w:t>
      </w:r>
      <w:r>
        <w:rPr>
          <w:sz w:val="24"/>
          <w:szCs w:val="24"/>
          <w:highlight w:val="white"/>
        </w:rPr>
        <w:t>od każdego z oceniających punktację w wysokości minimum 24 pkt w części oceny merytorycznej.</w:t>
      </w:r>
      <w:r>
        <w:rPr>
          <w:sz w:val="24"/>
          <w:szCs w:val="24"/>
        </w:rPr>
        <w:t xml:space="preserve"> Dofinansowanie otrzymają Wnioskodawcy, których średnia ocena znajduje się najwyżej na listach rankingowych aż do wyczerpania puli środków przewidzianych na dany rok.</w:t>
      </w:r>
    </w:p>
    <w:p w14:paraId="1544D7E7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Na etapie oceny merytorycznej eksperci mogą wskazać uchybienia formalne i wówczas wniosek może zostać oceniony negatywnie formalnie.</w:t>
      </w:r>
    </w:p>
    <w:p w14:paraId="0D1B6C66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>W przypadku, gdy wniosek został oceniony przez obu ekspertów, ale występuje wyraźna różnica w punktacji (tzn. różnica punktów pomiędzy ocenami obu ekspertów wynosi min. 30%), wniosek kierowany jest do oceny trzeciego eksperta a przydzielona przez niego liczba punktów wynikająca z oceny merytorycznej (i jeśli dot. strategicznej) jest ostateczna i wiążąca.</w:t>
      </w:r>
    </w:p>
    <w:p w14:paraId="701A305C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567" w:hanging="709"/>
        <w:jc w:val="both"/>
        <w:rPr>
          <w:sz w:val="24"/>
          <w:szCs w:val="24"/>
        </w:rPr>
      </w:pPr>
      <w:bookmarkStart w:id="25" w:name="_heading=h.3j2qqm3" w:colFirst="0" w:colLast="0"/>
      <w:bookmarkEnd w:id="25"/>
      <w:r>
        <w:rPr>
          <w:sz w:val="24"/>
          <w:szCs w:val="24"/>
        </w:rPr>
        <w:t xml:space="preserve">Po zatwierdzeniu wyników przez Prezesów Zarządu Operatorów, następuje ogłoszenie </w:t>
      </w:r>
      <w:r>
        <w:rPr>
          <w:sz w:val="24"/>
          <w:szCs w:val="24"/>
        </w:rPr>
        <w:lastRenderedPageBreak/>
        <w:t xml:space="preserve">wyników konkursu. Listy projektów  przeznaczonych do dofinansowania wraz z przyznanymi kwotami są publikowane na stronie internetowej </w:t>
      </w:r>
      <w:hyperlink r:id="rId28">
        <w:r>
          <w:rPr>
            <w:color w:val="0000FF"/>
            <w:sz w:val="24"/>
            <w:szCs w:val="24"/>
            <w:u w:val="single"/>
          </w:rPr>
          <w:t>www.mikrodotacje.komes.org.pl</w:t>
        </w:r>
      </w:hyperlink>
      <w:r>
        <w:rPr>
          <w:sz w:val="24"/>
          <w:szCs w:val="24"/>
        </w:rPr>
        <w:t xml:space="preserve"> </w:t>
      </w:r>
      <w:hyperlink r:id="rId29">
        <w:r>
          <w:rPr>
            <w:color w:val="0563C1"/>
            <w:sz w:val="24"/>
            <w:szCs w:val="24"/>
            <w:u w:val="single"/>
          </w:rPr>
          <w:t>www.mikrodotacje.ndsfund.org</w:t>
        </w:r>
      </w:hyperlink>
      <w:r>
        <w:rPr>
          <w:sz w:val="24"/>
          <w:szCs w:val="24"/>
        </w:rPr>
        <w:t xml:space="preserve"> </w:t>
      </w:r>
      <w:hyperlink r:id="rId30">
        <w:r>
          <w:rPr>
            <w:color w:val="0563C1"/>
            <w:sz w:val="24"/>
            <w:szCs w:val="24"/>
            <w:u w:val="single"/>
          </w:rPr>
          <w:t>http://mikrodotacje-mil.karrsa.eu/</w:t>
        </w:r>
      </w:hyperlink>
      <w:r>
        <w:rPr>
          <w:sz w:val="24"/>
          <w:szCs w:val="24"/>
        </w:rPr>
        <w:t xml:space="preserve"> </w:t>
      </w:r>
      <w:hyperlink r:id="rId31">
        <w:r>
          <w:rPr>
            <w:color w:val="0563C1"/>
            <w:sz w:val="24"/>
            <w:szCs w:val="24"/>
            <w:u w:val="single"/>
          </w:rPr>
          <w:t>www.mikrodotacje.org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hyperlink r:id="rId32">
        <w:r>
          <w:rPr>
            <w:sz w:val="24"/>
            <w:szCs w:val="24"/>
          </w:rPr>
          <w:t>FB</w:t>
        </w:r>
      </w:hyperlink>
      <w:r>
        <w:rPr>
          <w:sz w:val="24"/>
          <w:szCs w:val="24"/>
        </w:rPr>
        <w:t xml:space="preserve"> Operatorów (jeśli dotyczy), a także wywieszane w punkcie kontaktowym/biurze i siedzibach poszczególnych Operatorów.</w:t>
      </w:r>
    </w:p>
    <w:p w14:paraId="37BE392D" w14:textId="77777777" w:rsidR="00D322D2" w:rsidRDefault="00D322D2">
      <w:pPr>
        <w:widowControl w:val="0"/>
        <w:spacing w:after="0" w:line="240" w:lineRule="auto"/>
        <w:ind w:left="-758"/>
        <w:jc w:val="both"/>
      </w:pPr>
      <w:bookmarkStart w:id="26" w:name="_heading=h.hr6u1sf15tyr" w:colFirst="0" w:colLast="0"/>
      <w:bookmarkEnd w:id="26"/>
    </w:p>
    <w:p w14:paraId="17A441A7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 ma możliwości negocjacji i odwołania od ocen merytorycznych, na podstawie których sporządzona zostaje lista projektów przeznaczonych do dofinansowania.</w:t>
      </w:r>
    </w:p>
    <w:p w14:paraId="13775007" w14:textId="77777777" w:rsidR="00D322D2" w:rsidRDefault="0031642C">
      <w:pPr>
        <w:widowControl w:val="0"/>
        <w:spacing w:after="0" w:line="240" w:lineRule="auto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ogłoszeniu wyników konkursu, Operatorzy mogą skontaktować się z Wnioskodawcami w celu ustalenia ostatecznej wersji harmonogramu realizacji projektu oraz szczegółowych kwestii związanych z umową i przekazaniem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. Po uzgodnieniach Wnioskodawca dostarcza właściwemu Operatorowi zaktualizowaną wersję wniosku o dofinansowanie, która stanowić będzie załącznik do umowy (nie dotyczy to Wnioskodawców, których projekty pozostają bez zmian). Niezłożenie żądanych załączników w komplecie w wyznaczonym terminie (jeśli nie oznaczono inaczej - w terminie 3 dni roboczych) przez zakwalifikowanych Wnioskodawców do właściwego terytorialnie Operatora, oznacza rezygnację z ubiegania się o dofinansowanie ze środków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</w:t>
      </w:r>
      <w:r>
        <w:rPr>
          <w:b/>
          <w:i/>
          <w:color w:val="44546A"/>
          <w:sz w:val="24"/>
          <w:szCs w:val="24"/>
        </w:rPr>
        <w:t xml:space="preserve"> </w:t>
      </w:r>
      <w:r>
        <w:rPr>
          <w:sz w:val="24"/>
          <w:szCs w:val="24"/>
        </w:rPr>
        <w:t xml:space="preserve">Możliwe jest wcześniejsze przesłanie skanu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podpisanego wniosku na adresy jak poniżej:</w:t>
      </w:r>
    </w:p>
    <w:p w14:paraId="6345E466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M. Szczecin, M. Świnoujście, goleniowski, kamieński, policki, gryficki na adres: </w:t>
      </w:r>
      <w:r>
        <w:rPr>
          <w:color w:val="0000FF"/>
          <w:sz w:val="24"/>
          <w:szCs w:val="24"/>
          <w:u w:val="single"/>
        </w:rPr>
        <w:t>fundacjakomes2010@gmail.com</w:t>
      </w:r>
      <w:r>
        <w:rPr>
          <w:sz w:val="24"/>
          <w:szCs w:val="24"/>
        </w:rPr>
        <w:t xml:space="preserve"> (Fundacja Inicjatyw Społeczno-Gospodarczych KOMES),</w:t>
      </w:r>
    </w:p>
    <w:p w14:paraId="0B57FE51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wałecki, drawski, szczecinecki, świdwiński, łobeski  na adres: </w:t>
      </w:r>
      <w:r>
        <w:rPr>
          <w:color w:val="0000FF"/>
          <w:sz w:val="24"/>
          <w:szCs w:val="24"/>
          <w:u w:val="single"/>
        </w:rPr>
        <w:t>mikrodotacje@ndsfund.org</w:t>
      </w:r>
      <w:r>
        <w:rPr>
          <w:sz w:val="24"/>
          <w:szCs w:val="24"/>
        </w:rPr>
        <w:t xml:space="preserve"> (Fundacja Nauka dla Środowiska),</w:t>
      </w:r>
    </w:p>
    <w:p w14:paraId="49C4140F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koszaliński, M. Koszalin, sławieński, kołobrzeski, białogardzki, na adres: </w:t>
      </w:r>
      <w:r>
        <w:rPr>
          <w:sz w:val="24"/>
          <w:szCs w:val="24"/>
        </w:rPr>
        <w:br/>
      </w:r>
      <w:hyperlink r:id="rId33">
        <w:r>
          <w:rPr>
            <w:color w:val="0563C1"/>
            <w:sz w:val="24"/>
            <w:szCs w:val="24"/>
            <w:u w:val="single"/>
          </w:rPr>
          <w:t>wnioski-mikro2020@karrsa.pl</w:t>
        </w:r>
      </w:hyperlink>
      <w:r>
        <w:rPr>
          <w:sz w:val="24"/>
          <w:szCs w:val="24"/>
        </w:rPr>
        <w:t xml:space="preserve"> (Koszalińska Agencja Rozwoju Regionalnego SA),</w:t>
      </w:r>
    </w:p>
    <w:p w14:paraId="02426ADB" w14:textId="77777777" w:rsidR="00D322D2" w:rsidRDefault="0031642C">
      <w:pPr>
        <w:widowControl w:val="0"/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stargardzki, choszczeński, pyrzycki, myśliborski, gryfiński, na adres: </w:t>
      </w:r>
      <w:hyperlink r:id="rId34">
        <w:r>
          <w:rPr>
            <w:color w:val="1155CC"/>
            <w:sz w:val="24"/>
            <w:szCs w:val="24"/>
            <w:u w:val="single"/>
          </w:rPr>
          <w:t>mikrodotacje@fundacjapodaniolem.pl</w:t>
        </w:r>
      </w:hyperlink>
      <w:r>
        <w:rPr>
          <w:sz w:val="24"/>
          <w:szCs w:val="24"/>
        </w:rPr>
        <w:t xml:space="preserve"> (Fundacja Pod Aniołem),</w:t>
      </w:r>
    </w:p>
    <w:p w14:paraId="4909FA25" w14:textId="77777777" w:rsidR="00D322D2" w:rsidRDefault="0031642C">
      <w:pPr>
        <w:widowControl w:val="0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br/>
      </w:r>
      <w:r>
        <w:rPr>
          <w:sz w:val="24"/>
          <w:szCs w:val="24"/>
        </w:rPr>
        <w:t xml:space="preserve"> a następnie dostarczenie go osobiście, bądź za pośrednictwem poczty tradycyjnej na adres:</w:t>
      </w:r>
    </w:p>
    <w:p w14:paraId="1ECE4C31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6B4DA9BF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Fundacja Inicjatyw </w:t>
      </w:r>
      <w:proofErr w:type="spellStart"/>
      <w:r>
        <w:rPr>
          <w:b/>
          <w:sz w:val="24"/>
          <w:szCs w:val="24"/>
        </w:rPr>
        <w:t>Społeczno</w:t>
      </w:r>
      <w:proofErr w:type="spellEnd"/>
      <w:r>
        <w:rPr>
          <w:b/>
          <w:sz w:val="24"/>
          <w:szCs w:val="24"/>
        </w:rPr>
        <w:t xml:space="preserve"> – Gospodarczych KOMES</w:t>
      </w:r>
    </w:p>
    <w:p w14:paraId="1D75FC33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ul. Cukrowa 8, pok. 921, 71-004 Szczecin</w:t>
      </w:r>
    </w:p>
    <w:p w14:paraId="5258F516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bookmarkStart w:id="27" w:name="_heading=h.1y810tw" w:colFirst="0" w:colLast="0"/>
      <w:bookmarkEnd w:id="27"/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</w:t>
      </w:r>
    </w:p>
    <w:p w14:paraId="39BF2E8D" w14:textId="77777777" w:rsidR="00D322D2" w:rsidRDefault="00D322D2">
      <w:pPr>
        <w:spacing w:after="0" w:line="240" w:lineRule="auto"/>
        <w:jc w:val="center"/>
      </w:pPr>
    </w:p>
    <w:p w14:paraId="76699DBA" w14:textId="76B9BEBC" w:rsidR="00D322D2" w:rsidRDefault="00316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4ED71919" w14:textId="77777777" w:rsidR="0054056E" w:rsidRDefault="0054056E">
      <w:pPr>
        <w:spacing w:after="0" w:line="240" w:lineRule="auto"/>
        <w:rPr>
          <w:sz w:val="24"/>
          <w:szCs w:val="24"/>
        </w:rPr>
      </w:pPr>
    </w:p>
    <w:p w14:paraId="4CD4E5DA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Fundacja Nauka dla Środowiska</w:t>
      </w:r>
    </w:p>
    <w:p w14:paraId="1E82AAA6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Racławicka 15-17, Blok F, 75-620 Koszalin</w:t>
      </w:r>
    </w:p>
    <w:p w14:paraId="15D95C9A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adres korespondencyjny: ul. Andersa 32, 75-626 Koszalin</w:t>
      </w:r>
    </w:p>
    <w:p w14:paraId="4EC23F8F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</w:t>
      </w:r>
    </w:p>
    <w:p w14:paraId="0D0D32F5" w14:textId="77777777" w:rsidR="00D322D2" w:rsidRDefault="00316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4E68AAF5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Koszalińska Agencja Rozwoju Regionalnego S.A.</w:t>
      </w:r>
      <w:r>
        <w:rPr>
          <w:b/>
          <w:sz w:val="24"/>
          <w:szCs w:val="24"/>
        </w:rPr>
        <w:br/>
        <w:t>ul. Przemysłowa 8</w:t>
      </w:r>
      <w:r>
        <w:rPr>
          <w:b/>
          <w:sz w:val="24"/>
          <w:szCs w:val="24"/>
        </w:rPr>
        <w:br/>
        <w:t>75-216 Koszalin</w:t>
      </w:r>
    </w:p>
    <w:p w14:paraId="20735D8F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</w:t>
      </w:r>
    </w:p>
    <w:p w14:paraId="04D907A7" w14:textId="77777777" w:rsidR="00D322D2" w:rsidRDefault="00D322D2">
      <w:pPr>
        <w:spacing w:after="0" w:line="240" w:lineRule="auto"/>
        <w:jc w:val="both"/>
      </w:pPr>
    </w:p>
    <w:p w14:paraId="150736D6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50CF66D0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Fundacja Pod Aniołem</w:t>
      </w:r>
    </w:p>
    <w:p w14:paraId="3FA826CF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Koński Kierat 14-15, 70-563 Szczecin, </w:t>
      </w:r>
    </w:p>
    <w:p w14:paraId="30E5A698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 wniosek aplikacyjny: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</w:t>
      </w:r>
    </w:p>
    <w:p w14:paraId="7534F56C" w14:textId="77777777" w:rsidR="00D322D2" w:rsidRDefault="00D322D2">
      <w:pPr>
        <w:spacing w:after="0" w:line="240" w:lineRule="auto"/>
        <w:jc w:val="both"/>
      </w:pPr>
    </w:p>
    <w:p w14:paraId="0BB83922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zależności od podziału powiatów – zgodnie z punktem 1.6 niniejszego regulaminu.</w:t>
      </w:r>
    </w:p>
    <w:p w14:paraId="35747B6F" w14:textId="77777777" w:rsidR="00D322D2" w:rsidRDefault="00D322D2">
      <w:pPr>
        <w:spacing w:after="0" w:line="240" w:lineRule="auto"/>
        <w:jc w:val="both"/>
      </w:pPr>
    </w:p>
    <w:p w14:paraId="50B02000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</w:rPr>
      </w:pPr>
    </w:p>
    <w:p w14:paraId="0FC86F34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>Kwota dotacji przyznana przez właściwego Operatora jest kwotą ostateczną i nie może zostać zwiększona bez jego zgody. Wnioskodawca może jedynie zmniejszyć kwotę przyznanej dotacji.</w:t>
      </w:r>
    </w:p>
    <w:p w14:paraId="175ED125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>Wydatki poniesione powyżej wnioskowanej kwoty dotacji są kosztem własnym Wnioskodawcy.</w:t>
      </w:r>
    </w:p>
    <w:p w14:paraId="2B8A3536" w14:textId="77777777" w:rsidR="00D322D2" w:rsidRDefault="0031642C">
      <w:pPr>
        <w:widowControl w:val="0"/>
        <w:numPr>
          <w:ilvl w:val="2"/>
          <w:numId w:val="59"/>
        </w:numPr>
        <w:spacing w:after="0" w:line="240" w:lineRule="auto"/>
        <w:ind w:left="567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uwolnienia środków wynikającego z: </w:t>
      </w:r>
    </w:p>
    <w:p w14:paraId="70281801" w14:textId="77777777" w:rsidR="00D322D2" w:rsidRDefault="0031642C">
      <w:pPr>
        <w:widowControl w:val="0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rezygnacji z realizacji działań przez organizację / grupę, której projekt otrzymał dofinansowanie,</w:t>
      </w:r>
    </w:p>
    <w:p w14:paraId="4D2DD1D4" w14:textId="77777777" w:rsidR="00D322D2" w:rsidRDefault="0031642C">
      <w:pPr>
        <w:widowControl w:val="0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rezygnacji z części dofinansowania przez organizację / grupę, której projekt otrzymał dofinansowanie,</w:t>
      </w:r>
    </w:p>
    <w:p w14:paraId="71D78868" w14:textId="77777777" w:rsidR="00D322D2" w:rsidRDefault="0031642C">
      <w:pPr>
        <w:widowControl w:val="0"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oszczędności z pozostałych działań realizowanych przez Operatora.</w:t>
      </w:r>
    </w:p>
    <w:p w14:paraId="7498E82D" w14:textId="77777777" w:rsidR="00D322D2" w:rsidRDefault="00D322D2">
      <w:pPr>
        <w:widowControl w:val="0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14:paraId="291003DB" w14:textId="77777777" w:rsidR="00D322D2" w:rsidRDefault="0031642C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kompetencji właściwego Operatora pozostaje możliwość dofinansowania innego projektu, który został oceniony pozytywnie na etapie oceny merytorycznej, a znajduje się w następnej kolejności na listach rankingowych.</w:t>
      </w:r>
    </w:p>
    <w:p w14:paraId="6670A5A0" w14:textId="77777777" w:rsidR="00D322D2" w:rsidRDefault="00D322D2">
      <w:pPr>
        <w:spacing w:after="0" w:line="240" w:lineRule="auto"/>
        <w:jc w:val="both"/>
      </w:pPr>
      <w:bookmarkStart w:id="28" w:name="_heading=h.4i7ojhp" w:colFirst="0" w:colLast="0"/>
      <w:bookmarkEnd w:id="28"/>
    </w:p>
    <w:p w14:paraId="0A8EC664" w14:textId="77777777" w:rsidR="00D322D2" w:rsidRDefault="00D322D2">
      <w:pPr>
        <w:spacing w:after="0" w:line="240" w:lineRule="auto"/>
        <w:jc w:val="both"/>
      </w:pPr>
    </w:p>
    <w:p w14:paraId="225DA6F2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bookmarkStart w:id="29" w:name="_heading=h.2xcytpi" w:colFirst="0" w:colLast="0"/>
      <w:bookmarkEnd w:id="29"/>
      <w:r>
        <w:rPr>
          <w:b/>
          <w:sz w:val="24"/>
          <w:szCs w:val="24"/>
        </w:rPr>
        <w:lastRenderedPageBreak/>
        <w:t>ZAWARCIE UMOWY I PRZEKAZANIE ŚRODKÓW</w:t>
      </w:r>
    </w:p>
    <w:p w14:paraId="7DDA69BA" w14:textId="77777777" w:rsidR="00D322D2" w:rsidRDefault="00D322D2">
      <w:pPr>
        <w:keepNext/>
        <w:spacing w:after="0" w:line="240" w:lineRule="auto"/>
        <w:jc w:val="both"/>
        <w:rPr>
          <w:b/>
        </w:rPr>
      </w:pPr>
    </w:p>
    <w:p w14:paraId="3F170047" w14:textId="77777777" w:rsidR="00D322D2" w:rsidRDefault="0031642C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Zawarcie umowy </w:t>
      </w:r>
    </w:p>
    <w:p w14:paraId="7072796F" w14:textId="77777777" w:rsidR="00D322D2" w:rsidRDefault="00D322D2">
      <w:pPr>
        <w:spacing w:after="0" w:line="240" w:lineRule="auto"/>
        <w:jc w:val="both"/>
      </w:pPr>
    </w:p>
    <w:p w14:paraId="72A988C3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Operator przesyła drogą elektroniczną do Wnioskodawcy lub Animatora przygotowaną umowę. </w:t>
      </w:r>
    </w:p>
    <w:p w14:paraId="6CF0A157" w14:textId="77777777" w:rsidR="00D322D2" w:rsidRDefault="0031642C">
      <w:pPr>
        <w:widowControl w:val="0"/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jest podpisywana w obecności osoby upoważnionej ze strony Operatora oraz ze strony Wnioskodawcy przez:</w:t>
      </w:r>
    </w:p>
    <w:p w14:paraId="666A7439" w14:textId="77777777" w:rsidR="00D322D2" w:rsidRDefault="003164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upoważnione do składania oświadczeń woli w sprawach majątkowych zgodnie ze sposobem reprezentacji określonym w KRS, statucie lub innym dokumencie regulującym kwestie reprezentacji w przypadku projektu złożonego przez organizację pozarządową lub podmiot (wskazany w punkcie 3.1 Regulaminu) – (UMOWA DWUSTRONNA) </w:t>
      </w:r>
    </w:p>
    <w:p w14:paraId="1CF9A505" w14:textId="77777777" w:rsidR="00D322D2" w:rsidRDefault="0031642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upoważnione do składania oświadczeń woli w sprawach majątkowych ze strony podmiotu oraz trzech przedstawicieli grupy nieformalnej w przypadku projektu złożonego przez grupę nieformalną z</w:t>
      </w:r>
      <w:r>
        <w:rPr>
          <w:sz w:val="24"/>
          <w:szCs w:val="24"/>
        </w:rPr>
        <w:t xml:space="preserve"> Patronem</w:t>
      </w:r>
      <w:r>
        <w:rPr>
          <w:color w:val="000000"/>
          <w:sz w:val="24"/>
          <w:szCs w:val="24"/>
        </w:rPr>
        <w:t xml:space="preserve"> (UMOWA TRÓJSTRONNA) </w:t>
      </w:r>
    </w:p>
    <w:p w14:paraId="303C8364" w14:textId="77777777" w:rsidR="00D322D2" w:rsidRDefault="00D322D2">
      <w:pPr>
        <w:spacing w:after="0" w:line="240" w:lineRule="auto"/>
        <w:jc w:val="both"/>
      </w:pPr>
    </w:p>
    <w:p w14:paraId="1C894D40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Umowy dwustronne należy wydrukować w dwóch egzemplarzach, umowy trójstronne w trzech egzemplarzach i przekazać podpisane egzemplarze do Animatora bądź do siedziby właściwego Operatora oraz dołączyć aktualny odpis KRS lub dokument regulujący kwestie reprezentacji oraz Statut lub dokument równoważny. </w:t>
      </w:r>
    </w:p>
    <w:p w14:paraId="5A655362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7C3CCD36" w14:textId="77777777" w:rsidR="00D322D2" w:rsidRDefault="0031642C">
      <w:pPr>
        <w:widowControl w:val="0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nie zostać podpisana z Wnioskodawcą, jeżeli:</w:t>
      </w:r>
    </w:p>
    <w:p w14:paraId="43997F10" w14:textId="77777777" w:rsidR="00D322D2" w:rsidRDefault="0031642C">
      <w:pPr>
        <w:widowControl w:val="0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została wydana decyzja administracyjna w sprawie zwrotu dotacji wydatkowanej w nadmiernej wysokości, niezgodnie z przeznaczeniem oraz pobranej nienależnie, </w:t>
      </w:r>
    </w:p>
    <w:p w14:paraId="72AC58C2" w14:textId="77777777" w:rsidR="00D322D2" w:rsidRDefault="0031642C">
      <w:pPr>
        <w:widowControl w:val="0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zostało wydane orzeczenie sądu administracyjnego utrzymujące zaskarżoną decyzję administracyjną,</w:t>
      </w:r>
    </w:p>
    <w:p w14:paraId="58D60369" w14:textId="77777777" w:rsidR="00D322D2" w:rsidRDefault="0031642C">
      <w:pPr>
        <w:widowControl w:val="0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oświadczenia złożone razem z wnioskiem i/lub dane zawarte we wniosku okażą się niezgodne ze stanem faktycznym,</w:t>
      </w:r>
    </w:p>
    <w:p w14:paraId="254DB394" w14:textId="77777777" w:rsidR="00D322D2" w:rsidRDefault="0031642C">
      <w:pPr>
        <w:widowControl w:val="0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zaistnieją inne przesłanki mające wpływ na możliwość realizacji projektu przez  Wnioskodawcę/Realizatora.</w:t>
      </w:r>
    </w:p>
    <w:p w14:paraId="30EF05D7" w14:textId="77777777" w:rsidR="00D322D2" w:rsidRDefault="0031642C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786"/>
        <w:jc w:val="both"/>
        <w:rPr>
          <w:color w:val="000000"/>
          <w:sz w:val="24"/>
          <w:szCs w:val="24"/>
        </w:rPr>
      </w:pPr>
      <w:bookmarkStart w:id="30" w:name="_heading=h.1ci93xb" w:colFirst="0" w:colLast="0"/>
      <w:bookmarkEnd w:id="30"/>
      <w:r>
        <w:rPr>
          <w:color w:val="000000"/>
          <w:sz w:val="24"/>
          <w:szCs w:val="24"/>
        </w:rPr>
        <w:t>Upublicznienie listy rankingowej oznacza, że do złożonych ofert, umowy i pozostałych dokumentów projektowych</w:t>
      </w:r>
      <w:r>
        <w:rPr>
          <w:sz w:val="24"/>
          <w:szCs w:val="24"/>
        </w:rPr>
        <w:t xml:space="preserve">, stosuje się przepisy Ustawy z dnia 6 września 2001 r. o dostępie do informacji publicznej (Dz. U. z 2022 r. poz. 902 z późn.zm.), z zastrzeżeniem wynikającym z art. 5 ust. 2 tejże </w:t>
      </w:r>
      <w:r>
        <w:rPr>
          <w:color w:val="000000"/>
          <w:sz w:val="24"/>
          <w:szCs w:val="24"/>
        </w:rPr>
        <w:t>Ustawy, w szczególności ochrony danych osobowych.</w:t>
      </w:r>
    </w:p>
    <w:p w14:paraId="5CBFD11C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14:paraId="45C60E5E" w14:textId="77777777" w:rsidR="00D322D2" w:rsidRDefault="0031642C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Przekazanie środków</w:t>
      </w:r>
    </w:p>
    <w:p w14:paraId="5A21F4E7" w14:textId="77777777" w:rsidR="00D322D2" w:rsidRDefault="0031642C">
      <w:pPr>
        <w:widowControl w:val="0"/>
        <w:numPr>
          <w:ilvl w:val="2"/>
          <w:numId w:val="79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środków finansowych na numer rachunku bankowego podany </w:t>
      </w:r>
      <w:r>
        <w:rPr>
          <w:sz w:val="24"/>
          <w:szCs w:val="24"/>
        </w:rPr>
        <w:br/>
        <w:t xml:space="preserve">w umowie następuje po podpisaniu jej przez wszystkie strony </w:t>
      </w:r>
      <w:r>
        <w:rPr>
          <w:sz w:val="24"/>
          <w:szCs w:val="24"/>
        </w:rPr>
        <w:lastRenderedPageBreak/>
        <w:t xml:space="preserve">(Wnioskodawcę/Realizatora oraz Operatora) w terminie określonym w umowie oraz ewentualnym ustanowieniu zabezpieczania w postaci weksla in blanco. </w:t>
      </w:r>
      <w:r>
        <w:rPr>
          <w:b/>
          <w:sz w:val="24"/>
          <w:szCs w:val="24"/>
        </w:rPr>
        <w:t>Nie ma obowiązku posiadania wyodrębnionego rachunku bankowego (lub subkonta) do obsługi środków pochodzących z dotacji.</w:t>
      </w:r>
    </w:p>
    <w:p w14:paraId="63BD2A11" w14:textId="77777777" w:rsidR="00D322D2" w:rsidRDefault="0031642C">
      <w:pPr>
        <w:widowControl w:val="0"/>
        <w:numPr>
          <w:ilvl w:val="2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musi być jedynym posiadaczem wskazanego rachunku bankowego oraz jest zobowiązany do prowadzenia wyodrębnionej dokumentacji finansowo-księgowej środków finansowych otrzymanych na realizację zadania zgodnie z zasadami wynikającymi z ustawy z dnia 29 września 1994 r. o rachunkowości (Dz. U. z 2023 r. poz. 120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sposób umożliwiający identyfikację poszczególnych operacji księgowych.</w:t>
      </w:r>
    </w:p>
    <w:p w14:paraId="6B03BA72" w14:textId="77777777" w:rsidR="00D322D2" w:rsidRDefault="0031642C">
      <w:pPr>
        <w:widowControl w:val="0"/>
        <w:numPr>
          <w:ilvl w:val="2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Odsetki bankowe od kwoty dotacji zgromadzone na rachunku bankowym Realizatora powinny zostać wykorzystane wyłącznie na realizację projektu. Niewykorzystane odsetki podlegają zwrotowi do Operatora w terminie 10 dni od dnia zakończenia realizacji Projektu.</w:t>
      </w:r>
    </w:p>
    <w:p w14:paraId="09149351" w14:textId="77777777" w:rsidR="00D322D2" w:rsidRDefault="00D322D2">
      <w:pPr>
        <w:widowControl w:val="0"/>
        <w:spacing w:after="0" w:line="240" w:lineRule="auto"/>
        <w:ind w:left="720"/>
        <w:jc w:val="both"/>
        <w:rPr>
          <w:sz w:val="24"/>
          <w:szCs w:val="24"/>
        </w:rPr>
      </w:pPr>
    </w:p>
    <w:p w14:paraId="75642D1D" w14:textId="77777777" w:rsidR="00D322D2" w:rsidRDefault="00D322D2">
      <w:pPr>
        <w:spacing w:after="0" w:line="240" w:lineRule="auto"/>
        <w:jc w:val="both"/>
      </w:pPr>
      <w:bookmarkStart w:id="31" w:name="_heading=h.3whwml4" w:colFirst="0" w:colLast="0"/>
      <w:bookmarkEnd w:id="31"/>
    </w:p>
    <w:p w14:paraId="1F23B590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REALIZACJA PROJEKTU</w:t>
      </w:r>
    </w:p>
    <w:p w14:paraId="37F90AE3" w14:textId="77777777" w:rsidR="00D322D2" w:rsidRDefault="0031642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bookmarkStart w:id="32" w:name="_heading=h.2bn6wsx" w:colFirst="0" w:colLast="0"/>
      <w:bookmarkEnd w:id="32"/>
      <w:r>
        <w:rPr>
          <w:color w:val="000000"/>
          <w:sz w:val="24"/>
          <w:szCs w:val="24"/>
        </w:rPr>
        <w:t>Przetwarzanie danych osobowych Beneficjentów oraz osób zaangażowanych w realizację projektów</w:t>
      </w:r>
    </w:p>
    <w:p w14:paraId="68237B6E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bookmarkStart w:id="33" w:name="_heading=h.qsh70q" w:colFirst="0" w:colLast="0"/>
      <w:bookmarkEnd w:id="33"/>
      <w:r>
        <w:rPr>
          <w:sz w:val="24"/>
          <w:szCs w:val="24"/>
        </w:rPr>
        <w:t xml:space="preserve">Przetwarzanie danych osobowych odbywa się zgodnie z definicją zawartą </w:t>
      </w:r>
      <w:r>
        <w:rPr>
          <w:sz w:val="24"/>
          <w:szCs w:val="24"/>
        </w:rPr>
        <w:br/>
        <w:t>w Rozporządzeniu Parlamentu Europejskiego i Rady (UE) 2016/679 z dnia 27 kwietnia 2016 r. w sprawie ochrony osób fizycznych w związku z przetwarzaniem danych osobowych i w sprawie swobodnego przepływu  takich  danych  oraz  uchylenia  dyrektywy 95/46/WE (ogólne rozporządzenie o ochronie danych).</w:t>
      </w:r>
    </w:p>
    <w:p w14:paraId="34432A6A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13 ust. 1 i ust. 2 ogólnego rozporządzenia o ochronie danych osobowych z dnia 27 kwietnia 2016 r., Operatorzy informują, że:</w:t>
      </w:r>
    </w:p>
    <w:p w14:paraId="0FBEFD3A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administratorem danych osobowych jest Fundacja Inicjatyw Społeczno-Gospodarczych KOMES z siedzibą przy ul. </w:t>
      </w:r>
      <w:r>
        <w:rPr>
          <w:sz w:val="24"/>
          <w:szCs w:val="24"/>
        </w:rPr>
        <w:t>Cukrowej 8, 71-004</w:t>
      </w:r>
      <w:r>
        <w:rPr>
          <w:color w:val="000000"/>
          <w:sz w:val="24"/>
          <w:szCs w:val="24"/>
        </w:rPr>
        <w:t xml:space="preserve"> Szczecin,</w:t>
      </w:r>
    </w:p>
    <w:p w14:paraId="2D054FF2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kontaktowe  inspektora ochrony danych w Fundacji KOMES: e-mail: </w:t>
      </w:r>
      <w:hyperlink r:id="rId35">
        <w:r>
          <w:rPr>
            <w:color w:val="0000FF"/>
            <w:sz w:val="24"/>
            <w:szCs w:val="24"/>
            <w:u w:val="single"/>
          </w:rPr>
          <w:t>fundacjakomes2010@gmail.com</w:t>
        </w:r>
      </w:hyperlink>
    </w:p>
    <w:p w14:paraId="3FD8C165" w14:textId="00F40642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dane oso</w:t>
      </w:r>
      <w:r>
        <w:rPr>
          <w:color w:val="000000"/>
          <w:sz w:val="24"/>
          <w:szCs w:val="24"/>
        </w:rPr>
        <w:t xml:space="preserve">bowe przetwarzane będą w celu realizacji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>
        <w:rPr>
          <w:sz w:val="24"/>
          <w:szCs w:val="24"/>
        </w:rPr>
        <w:t>;</w:t>
      </w:r>
      <w:r w:rsidR="004A1B2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obowiązków wynikających z realizacj</w:t>
      </w:r>
      <w:r>
        <w:rPr>
          <w:sz w:val="24"/>
          <w:szCs w:val="24"/>
        </w:rPr>
        <w:t xml:space="preserve">i umowy 21/III/2024 </w:t>
      </w:r>
      <w:r>
        <w:rPr>
          <w:color w:val="000000"/>
          <w:sz w:val="24"/>
          <w:szCs w:val="24"/>
        </w:rPr>
        <w:t xml:space="preserve">o realizację zadania publicznego zleconego w ramach </w:t>
      </w:r>
      <w:r>
        <w:rPr>
          <w:sz w:val="24"/>
          <w:szCs w:val="24"/>
        </w:rPr>
        <w:t>„Rządowego Programu Fundusz Inicjatyw Obywatelskich NOWEFIO na lata 2021–2030”</w:t>
      </w:r>
      <w:r>
        <w:rPr>
          <w:color w:val="000000"/>
          <w:sz w:val="24"/>
          <w:szCs w:val="24"/>
        </w:rPr>
        <w:t xml:space="preserve"> oraz przepisów prawa: Art. 6 ust 1 lit c) oraz art. 9 ust 2 lit b) oraz h) RODO, a także ART. 14 UST. 1 I 2 USTAWY Z DNIA 24 KWIETNIA 2003 R. O DZIAŁALNOŚCI POŻYTKU PUBLICZNEGO I O WOLONTARIACIE (</w:t>
      </w:r>
      <w:r>
        <w:rPr>
          <w:sz w:val="24"/>
          <w:szCs w:val="24"/>
        </w:rPr>
        <w:t>Dz.U. z 2023r. poz. 571 z późn.zm.</w:t>
      </w:r>
      <w:r>
        <w:rPr>
          <w:color w:val="000000"/>
          <w:sz w:val="24"/>
          <w:szCs w:val="24"/>
        </w:rPr>
        <w:t>)</w:t>
      </w:r>
    </w:p>
    <w:p w14:paraId="7980084B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odbiorcą danych osobowych uczestników będą pozostali Operatorzy tj. Fundacja Nauka dla Środowiska, Koszalińska Agencja Rozwoju Regionalnego SA. oraz Fundacja Pod Aniołem i firmy, którym Fundacja Inicjatyw Społeczno-Gospodarczych KOMES i pozostali Operatorzy powierzyli świadczenie usług księgowych, kadrowych, teleinformatycznych i prawnych</w:t>
      </w:r>
    </w:p>
    <w:p w14:paraId="3FCB25D3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osobowe będą przechowywane przez okres 5 lat licząc od początku roku następującego po roku, w którym </w:t>
      </w:r>
      <w:r>
        <w:rPr>
          <w:sz w:val="24"/>
          <w:szCs w:val="24"/>
        </w:rPr>
        <w:t>Operatorzy</w:t>
      </w:r>
      <w:r>
        <w:rPr>
          <w:color w:val="000000"/>
          <w:sz w:val="24"/>
          <w:szCs w:val="24"/>
        </w:rPr>
        <w:t xml:space="preserve"> realizowa</w:t>
      </w:r>
      <w:r>
        <w:rPr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zadanie publiczne</w:t>
      </w:r>
    </w:p>
    <w:p w14:paraId="6F76DDCD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14:paraId="3E27EC9F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prawo wniesienia skargi do UODO gdy uzna, iż przetwarzanie danych osobowych Pani/Pana dotyczących narusza przepisy ogólnego rozporządzenia o ochronie danych osobowych z dnia 27 kwietnia 2016 r.</w:t>
      </w:r>
    </w:p>
    <w:p w14:paraId="1CAD6003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podanie przez uczestnika danych osobowych jest wymogiem dobrowolnym</w:t>
      </w:r>
    </w:p>
    <w:p w14:paraId="42491B2C" w14:textId="77777777" w:rsidR="00D322D2" w:rsidRDefault="0031642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uczestnika nie będą przetwarzane w sposób zautomatyzowany w tym również w formie profilowania. </w:t>
      </w:r>
    </w:p>
    <w:p w14:paraId="09A436C9" w14:textId="77777777" w:rsidR="00D322D2" w:rsidRDefault="00D322D2">
      <w:pPr>
        <w:spacing w:after="0" w:line="240" w:lineRule="auto"/>
        <w:jc w:val="both"/>
      </w:pPr>
    </w:p>
    <w:p w14:paraId="7BD681A7" w14:textId="77777777" w:rsidR="00D322D2" w:rsidRDefault="0031642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Promocja projektów i obowiązek informacyjny</w:t>
      </w:r>
    </w:p>
    <w:p w14:paraId="6F38CC31" w14:textId="77777777" w:rsidR="00D322D2" w:rsidRDefault="0031642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bookmarkStart w:id="34" w:name="_heading=h.2p2csry" w:colFirst="0" w:colLast="0"/>
      <w:bookmarkEnd w:id="34"/>
      <w:r>
        <w:rPr>
          <w:color w:val="000000"/>
          <w:sz w:val="24"/>
          <w:szCs w:val="24"/>
        </w:rPr>
        <w:t>Wszelkie materiały wytworzone w wyniku realizacji umowy, w szczególności publikacje, ulotki, materiały informacyjne, listy obecności, formularze zgłoszeniowe itp., powinny być oznaczone znakami Komitetu do spraw Pożytku Publicznego, NIW-CRSO, Programu oraz napisem: „Sfinansowano/ Współfinansowano ze środków Narodowego Instytutu Wolności – Centrum Rozwoju Społeczeństwa Obywatelskiego w ramach Rządowego Programu Fundusz Inicjatyw Obywatelskich NOWEFIO na lata 2021-2030”</w:t>
      </w:r>
    </w:p>
    <w:p w14:paraId="70FE5C9F" w14:textId="27571278" w:rsidR="00D322D2" w:rsidRDefault="00316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materiałach powinny również zostać umieszczone logo Operatorów, łącznie minimum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logo, tj.: logo Rząd</w:t>
      </w:r>
      <w:r>
        <w:rPr>
          <w:sz w:val="24"/>
          <w:szCs w:val="24"/>
        </w:rPr>
        <w:t xml:space="preserve">owego </w:t>
      </w:r>
      <w:r>
        <w:rPr>
          <w:color w:val="000000"/>
          <w:sz w:val="24"/>
          <w:szCs w:val="24"/>
        </w:rPr>
        <w:t xml:space="preserve">Programu Fundusz Inicjatyw Obywatelskich NOWEFIO, logo NIW - CRSO, logo Komitetu ds. Pożytku Publicznego i logo wszystkich Operatorów tj. Fundacji Inicjatyw Społeczno-Gospodarczych KOMES, Fundacji Nauka dla Środowiska, Koszalińskiej Agencji Rozwoju Regionalnego SA i Fundacji Pod Aniołem. Powinny one się znaleźć na wszystkich materiałach, w szczególności promocyjnych, informacyjnych, szkoleniowych i edukacyjnych, dotyczących realizowanego zadania oraz zakupionych środkach trwałych, o ile ich wielkość i przeznaczenie tego nie uniemożliwia, proporcjonalnie do wielkości innych oznaczeń, w sposób zapewniający jego dobrą widoczność. Obowiązkowi oznakowania podlegają ponadto wszystkie </w:t>
      </w:r>
      <w:r>
        <w:rPr>
          <w:color w:val="000000"/>
          <w:sz w:val="24"/>
          <w:szCs w:val="24"/>
        </w:rPr>
        <w:lastRenderedPageBreak/>
        <w:t xml:space="preserve">wydarzenia sportowe, kulturalne itp. realizowane w ramach działań podjętych </w:t>
      </w:r>
      <w:r>
        <w:rPr>
          <w:color w:val="000000"/>
          <w:sz w:val="24"/>
          <w:szCs w:val="24"/>
        </w:rPr>
        <w:br/>
        <w:t xml:space="preserve">w ramach projektu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 w WOJEWÓDZTWIE ZACHODNIOPOMORSKIM 2024-2026”</w:t>
      </w:r>
      <w:r w:rsidR="00A042E1">
        <w:rPr>
          <w:sz w:val="24"/>
          <w:szCs w:val="24"/>
        </w:rPr>
        <w:t xml:space="preserve">. </w:t>
      </w:r>
      <w:r w:rsidR="00A042E1" w:rsidRPr="00A532BB">
        <w:rPr>
          <w:rFonts w:asciiTheme="minorHAnsi" w:hAnsiTheme="minorHAnsi" w:cstheme="minorHAnsi"/>
          <w:sz w:val="24"/>
          <w:szCs w:val="24"/>
        </w:rPr>
        <w:t>W przypadku materiału w formie dźwiękowej (np. spoty/audycje radiowe) informację o finansowaniu/współfinansowaniu zadania publicznego umieść na końcu nagrania</w:t>
      </w:r>
      <w:r w:rsidR="00A042E1" w:rsidRPr="00A042E1">
        <w:rPr>
          <w:rFonts w:asciiTheme="minorHAnsi" w:hAnsiTheme="minorHAnsi" w:cstheme="minorHAnsi"/>
          <w:sz w:val="24"/>
          <w:szCs w:val="24"/>
        </w:rPr>
        <w:t>.</w:t>
      </w:r>
    </w:p>
    <w:p w14:paraId="69344475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44546A"/>
          <w:sz w:val="20"/>
          <w:szCs w:val="20"/>
        </w:rPr>
      </w:pPr>
    </w:p>
    <w:p w14:paraId="68F4FE49" w14:textId="256FAB6F" w:rsidR="007C6793" w:rsidRPr="007C6793" w:rsidRDefault="0031642C" w:rsidP="007C6793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bookmarkStart w:id="35" w:name="_heading=h.147n2zr" w:colFirst="0" w:colLast="0"/>
      <w:bookmarkEnd w:id="35"/>
      <w:r>
        <w:rPr>
          <w:sz w:val="24"/>
          <w:szCs w:val="24"/>
          <w:highlight w:val="white"/>
        </w:rPr>
        <w:t>Obowiązek informacyjny w zakresie stosowanej nazwy i oznakowania dotyczy również</w:t>
      </w:r>
      <w:r w:rsidR="007C6793">
        <w:rPr>
          <w:sz w:val="24"/>
          <w:szCs w:val="24"/>
        </w:rPr>
        <w:t xml:space="preserve"> </w:t>
      </w:r>
      <w:r w:rsidR="007C6793" w:rsidRPr="007C6793">
        <w:rPr>
          <w:color w:val="000000"/>
          <w:sz w:val="24"/>
          <w:szCs w:val="24"/>
        </w:rPr>
        <w:t>stron internetowych i/lub profili w internetowych serwisach społecznościowych (dotyczy organizacji, które posiadają taką stronę/profil). Informacja na stronie internetowej oraz profilach w internetowych serwisach społecznościowych powinna zawierać co najmniej:</w:t>
      </w:r>
    </w:p>
    <w:p w14:paraId="557D00E6" w14:textId="638308B1" w:rsidR="007C6793" w:rsidRPr="007C6793" w:rsidRDefault="007C6793" w:rsidP="007C6793">
      <w:pPr>
        <w:widowControl w:val="0"/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B3E82">
        <w:rPr>
          <w:color w:val="000000"/>
          <w:sz w:val="24"/>
          <w:szCs w:val="24"/>
        </w:rPr>
        <w:t>informację o finansowaniu lub dofinansowaniu zadania publicznego z budżetu</w:t>
      </w:r>
      <w:r>
        <w:rPr>
          <w:color w:val="000000"/>
          <w:sz w:val="24"/>
          <w:szCs w:val="24"/>
        </w:rPr>
        <w:t xml:space="preserve"> </w:t>
      </w:r>
      <w:r w:rsidRPr="007C6793">
        <w:rPr>
          <w:color w:val="000000"/>
          <w:sz w:val="24"/>
          <w:szCs w:val="24"/>
        </w:rPr>
        <w:t>państwa/funduszu celowego,</w:t>
      </w:r>
    </w:p>
    <w:p w14:paraId="37985D88" w14:textId="77777777" w:rsidR="007C6793" w:rsidRPr="00CB3E82" w:rsidRDefault="007C6793" w:rsidP="007C6793">
      <w:pPr>
        <w:widowControl w:val="0"/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B3E82">
        <w:rPr>
          <w:color w:val="000000"/>
          <w:sz w:val="24"/>
          <w:szCs w:val="24"/>
        </w:rPr>
        <w:t>nazwę programu: Rządowy Program Fundusz Inicjatyw Obywatelskich NOWEFIO na lata 2021-2030</w:t>
      </w:r>
    </w:p>
    <w:p w14:paraId="6B490C69" w14:textId="77777777" w:rsidR="007C6793" w:rsidRPr="00CB3E82" w:rsidRDefault="007C6793" w:rsidP="007C6793">
      <w:pPr>
        <w:widowControl w:val="0"/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B3E82">
        <w:rPr>
          <w:color w:val="000000"/>
          <w:sz w:val="24"/>
          <w:szCs w:val="24"/>
        </w:rPr>
        <w:t>nazwę zadania publicznego</w:t>
      </w:r>
    </w:p>
    <w:p w14:paraId="6C6E0876" w14:textId="77777777" w:rsidR="007C6793" w:rsidRPr="00CB3E82" w:rsidRDefault="007C6793" w:rsidP="007C6793">
      <w:pPr>
        <w:widowControl w:val="0"/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B3E82">
        <w:rPr>
          <w:color w:val="000000"/>
          <w:sz w:val="24"/>
          <w:szCs w:val="24"/>
        </w:rPr>
        <w:t>krótki opis zadania publicznego</w:t>
      </w:r>
    </w:p>
    <w:p w14:paraId="54477B7F" w14:textId="77777777" w:rsidR="007C6793" w:rsidRPr="00CB3E82" w:rsidRDefault="007C6793" w:rsidP="007C6793">
      <w:pPr>
        <w:widowControl w:val="0"/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B3E82">
        <w:rPr>
          <w:color w:val="000000"/>
          <w:sz w:val="24"/>
          <w:szCs w:val="24"/>
        </w:rPr>
        <w:t>dopisek o brzmieniu: „projekt współfinansowany ze środków Narodowego Instytutu Wolności – Centrum Rozwoju Społeczeństwa Obywatelskiego w ramach Rządowego Programu Fundusz Inicjatyw Obywatelskich NOWEFIO na lata 2021–2030”);</w:t>
      </w:r>
    </w:p>
    <w:p w14:paraId="55598EE0" w14:textId="77777777" w:rsidR="007C6793" w:rsidRPr="00CB3E82" w:rsidRDefault="007C6793" w:rsidP="007C67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</w:p>
    <w:p w14:paraId="67CB1C1C" w14:textId="77777777" w:rsidR="007C6793" w:rsidRPr="00CB3E82" w:rsidRDefault="007C6793" w:rsidP="007C67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CB3E82">
        <w:rPr>
          <w:color w:val="000000"/>
          <w:sz w:val="24"/>
          <w:szCs w:val="24"/>
        </w:rPr>
        <w:t>Informacje na portalach społecznościowych:</w:t>
      </w:r>
    </w:p>
    <w:p w14:paraId="76025E39" w14:textId="77777777" w:rsidR="007C6793" w:rsidRPr="00CB3E82" w:rsidRDefault="007C6793" w:rsidP="007C6793">
      <w:pPr>
        <w:widowControl w:val="0"/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CB3E82">
        <w:rPr>
          <w:color w:val="000000"/>
          <w:sz w:val="24"/>
          <w:szCs w:val="24"/>
        </w:rPr>
        <w:t>posta</w:t>
      </w:r>
      <w:proofErr w:type="spellEnd"/>
      <w:r w:rsidRPr="00CB3E82">
        <w:rPr>
          <w:color w:val="000000"/>
          <w:sz w:val="24"/>
          <w:szCs w:val="24"/>
        </w:rPr>
        <w:t xml:space="preserve"> na Facebooku w treści umieść informację: „Sfinansowano/Współfinansowano ze środków @</w:t>
      </w:r>
      <w:proofErr w:type="spellStart"/>
      <w:r w:rsidRPr="00CB3E82">
        <w:rPr>
          <w:color w:val="000000"/>
          <w:sz w:val="24"/>
          <w:szCs w:val="24"/>
        </w:rPr>
        <w:t>narodowyinstytutwolnosci</w:t>
      </w:r>
      <w:proofErr w:type="spellEnd"/>
      <w:r w:rsidRPr="00CB3E82">
        <w:rPr>
          <w:color w:val="000000"/>
          <w:sz w:val="24"/>
          <w:szCs w:val="24"/>
        </w:rPr>
        <w:t xml:space="preserve"> w ramach #NOWEFIO”</w:t>
      </w:r>
    </w:p>
    <w:p w14:paraId="53E59ACE" w14:textId="77777777" w:rsidR="007C6793" w:rsidRPr="00CB3E82" w:rsidRDefault="007C6793" w:rsidP="007C6793">
      <w:pPr>
        <w:widowControl w:val="0"/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CB3E82">
        <w:rPr>
          <w:color w:val="000000"/>
          <w:sz w:val="24"/>
          <w:szCs w:val="24"/>
        </w:rPr>
        <w:t>posta</w:t>
      </w:r>
      <w:proofErr w:type="spellEnd"/>
      <w:r w:rsidRPr="00CB3E82">
        <w:rPr>
          <w:color w:val="000000"/>
          <w:sz w:val="24"/>
          <w:szCs w:val="24"/>
        </w:rPr>
        <w:t xml:space="preserve"> na Instagramie w treści </w:t>
      </w:r>
      <w:proofErr w:type="spellStart"/>
      <w:r w:rsidRPr="00CB3E82">
        <w:rPr>
          <w:color w:val="000000"/>
          <w:sz w:val="24"/>
          <w:szCs w:val="24"/>
        </w:rPr>
        <w:t>posta</w:t>
      </w:r>
      <w:proofErr w:type="spellEnd"/>
      <w:r w:rsidRPr="00CB3E82">
        <w:rPr>
          <w:color w:val="000000"/>
          <w:sz w:val="24"/>
          <w:szCs w:val="24"/>
        </w:rPr>
        <w:t xml:space="preserve"> umieść informację: „Sfinansowano/Współfinansowano przez @</w:t>
      </w:r>
      <w:proofErr w:type="spellStart"/>
      <w:r w:rsidRPr="00CB3E82">
        <w:rPr>
          <w:color w:val="000000"/>
          <w:sz w:val="24"/>
          <w:szCs w:val="24"/>
        </w:rPr>
        <w:t>niwcrso</w:t>
      </w:r>
      <w:proofErr w:type="spellEnd"/>
      <w:r w:rsidRPr="00CB3E82">
        <w:rPr>
          <w:color w:val="000000"/>
          <w:sz w:val="24"/>
          <w:szCs w:val="24"/>
        </w:rPr>
        <w:t xml:space="preserve"> w ramach #NOWEFIO @</w:t>
      </w:r>
      <w:proofErr w:type="spellStart"/>
      <w:r w:rsidRPr="00CB3E82">
        <w:rPr>
          <w:color w:val="000000"/>
          <w:sz w:val="24"/>
          <w:szCs w:val="24"/>
        </w:rPr>
        <w:t>spoleczenstwoobywatelskie</w:t>
      </w:r>
      <w:proofErr w:type="spellEnd"/>
      <w:r w:rsidRPr="00CB3E82">
        <w:rPr>
          <w:color w:val="000000"/>
          <w:sz w:val="24"/>
          <w:szCs w:val="24"/>
        </w:rPr>
        <w:t>”</w:t>
      </w:r>
    </w:p>
    <w:p w14:paraId="2A70B278" w14:textId="77777777" w:rsidR="007C6793" w:rsidRPr="00CB3E82" w:rsidRDefault="007C6793" w:rsidP="007C6793">
      <w:pPr>
        <w:widowControl w:val="0"/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CB3E82">
        <w:rPr>
          <w:color w:val="000000"/>
          <w:sz w:val="24"/>
          <w:szCs w:val="24"/>
        </w:rPr>
        <w:t>posta</w:t>
      </w:r>
      <w:proofErr w:type="spellEnd"/>
      <w:r w:rsidRPr="00CB3E82">
        <w:rPr>
          <w:color w:val="000000"/>
          <w:sz w:val="24"/>
          <w:szCs w:val="24"/>
        </w:rPr>
        <w:t xml:space="preserve"> w serwisie X w treści wpisu, jeśli wystarczy miejsca, umieść informację: „Sfinansowano/Współfinansowano przez @</w:t>
      </w:r>
      <w:proofErr w:type="spellStart"/>
      <w:r w:rsidRPr="00CB3E82">
        <w:rPr>
          <w:color w:val="000000"/>
          <w:sz w:val="24"/>
          <w:szCs w:val="24"/>
        </w:rPr>
        <w:t>niwcrso</w:t>
      </w:r>
      <w:proofErr w:type="spellEnd"/>
      <w:r w:rsidRPr="00CB3E82">
        <w:rPr>
          <w:color w:val="000000"/>
          <w:sz w:val="24"/>
          <w:szCs w:val="24"/>
        </w:rPr>
        <w:t xml:space="preserve"> w ramach #NOWEFIO”</w:t>
      </w:r>
    </w:p>
    <w:p w14:paraId="7B3A2965" w14:textId="77777777" w:rsidR="008D3673" w:rsidRDefault="007C6793" w:rsidP="008D3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CB3E82">
        <w:rPr>
          <w:color w:val="000000"/>
          <w:sz w:val="24"/>
          <w:szCs w:val="24"/>
        </w:rPr>
        <w:t>Należy pamiętać o publikacji zestawienia znaków (jak wskazano powyżej) również na grafice użytej w postach w mediach społecznościowych.</w:t>
      </w:r>
    </w:p>
    <w:p w14:paraId="398D1E01" w14:textId="77777777" w:rsidR="008D3673" w:rsidRDefault="007C6793" w:rsidP="008D3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7C6793">
        <w:rPr>
          <w:color w:val="000000"/>
          <w:sz w:val="24"/>
          <w:szCs w:val="24"/>
        </w:rPr>
        <w:t>Informację na stronie internetowej / w internetowych serwisach społecznościowych zamieścić należy w dniu podjęcia pierwszych czynności zmierzających bezpośrednio do realizacji zadania publicznego, przypadającym po podpisaniu umowy o finansowanie lub dofinansowanie projektu.</w:t>
      </w:r>
    </w:p>
    <w:p w14:paraId="4F4F4E11" w14:textId="65F31583" w:rsidR="007C6793" w:rsidRPr="007C6793" w:rsidRDefault="007C6793" w:rsidP="008D3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7C6793">
        <w:rPr>
          <w:color w:val="000000"/>
          <w:sz w:val="24"/>
          <w:szCs w:val="24"/>
        </w:rPr>
        <w:t>Realizator zobowiązuje się do stosowania oznaczeń zgodnie z dokumentem: WYTYCZNE PROMOCJI ZADAŃ PUBLICZNYCH FINANSOWANYCH LUB DOFINANSOWANYCH Z NIW-</w:t>
      </w:r>
      <w:r w:rsidRPr="007C6793">
        <w:rPr>
          <w:color w:val="000000"/>
          <w:sz w:val="24"/>
          <w:szCs w:val="24"/>
        </w:rPr>
        <w:lastRenderedPageBreak/>
        <w:t>CRSO (dostępny na stronie niw.gov.pl).</w:t>
      </w:r>
    </w:p>
    <w:p w14:paraId="512F166D" w14:textId="77777777" w:rsidR="00D322D2" w:rsidRDefault="0031642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Do sprawozdania należy dołączyć dokumentację fotograficzną potwierdzającą prawidłowe oznakowanie i promocję projektu zgodnie z pkt. 10.2.1 i 10.2.2.</w:t>
      </w:r>
    </w:p>
    <w:p w14:paraId="167C438B" w14:textId="7CC341F7" w:rsidR="00D322D2" w:rsidRDefault="0031642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ww. logotypy dostępne są na stronie internetowej </w:t>
      </w:r>
      <w:hyperlink r:id="rId36">
        <w:r>
          <w:rPr>
            <w:color w:val="0000FF"/>
            <w:sz w:val="24"/>
            <w:szCs w:val="24"/>
            <w:u w:val="single"/>
          </w:rPr>
          <w:t>www.mikrodotacje.komes.org.pl</w:t>
        </w:r>
      </w:hyperlink>
      <w:r>
        <w:rPr>
          <w:sz w:val="24"/>
          <w:szCs w:val="24"/>
        </w:rPr>
        <w:t xml:space="preserve"> </w:t>
      </w:r>
      <w:hyperlink r:id="rId37">
        <w:r>
          <w:rPr>
            <w:color w:val="0563C1"/>
            <w:sz w:val="24"/>
            <w:szCs w:val="24"/>
            <w:u w:val="single"/>
          </w:rPr>
          <w:t>www.mikrodotacje.ndsfund.org</w:t>
        </w:r>
      </w:hyperlink>
      <w:r>
        <w:rPr>
          <w:sz w:val="24"/>
          <w:szCs w:val="24"/>
        </w:rPr>
        <w:t xml:space="preserve"> </w:t>
      </w:r>
      <w:hyperlink r:id="rId38">
        <w:r>
          <w:rPr>
            <w:color w:val="0563C1"/>
            <w:sz w:val="24"/>
            <w:szCs w:val="24"/>
            <w:u w:val="single"/>
          </w:rPr>
          <w:t>http://mikrodotacje-mil.karrsa.eu/</w:t>
        </w:r>
      </w:hyperlink>
      <w:r>
        <w:rPr>
          <w:sz w:val="24"/>
          <w:szCs w:val="24"/>
        </w:rPr>
        <w:t xml:space="preserve">  </w:t>
      </w:r>
      <w:hyperlink r:id="rId39">
        <w:r>
          <w:rPr>
            <w:color w:val="0563C1"/>
            <w:sz w:val="24"/>
            <w:szCs w:val="24"/>
            <w:u w:val="single"/>
          </w:rPr>
          <w:t>www.mikrodotacje.org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hyperlink r:id="rId40">
        <w:r>
          <w:rPr>
            <w:sz w:val="24"/>
            <w:szCs w:val="24"/>
          </w:rPr>
          <w:t>FB</w:t>
        </w:r>
      </w:hyperlink>
      <w:r>
        <w:rPr>
          <w:sz w:val="24"/>
          <w:szCs w:val="24"/>
        </w:rPr>
        <w:t xml:space="preserve"> Operatorów (jeśli dotyczy) oraz u Animatora, dodatkowo Logo Rządowego Programu Fundusz Inicjatyw Obywatelskich NOWEFIO oraz Narodowego Instytutu Wolności, logo Komitetu ds. Pożytku Publicznego pobrać można ze strony: </w:t>
      </w:r>
      <w:hyperlink r:id="rId41">
        <w:r>
          <w:rPr>
            <w:color w:val="1155CC"/>
            <w:sz w:val="24"/>
            <w:szCs w:val="24"/>
            <w:u w:val="single"/>
          </w:rPr>
          <w:t>https://niw.gov.pl/nasze-programy/nowefio/</w:t>
        </w:r>
      </w:hyperlink>
      <w:r>
        <w:rPr>
          <w:sz w:val="24"/>
          <w:szCs w:val="24"/>
        </w:rPr>
        <w:t xml:space="preserve"> (w tym Wytyczne promocji </w:t>
      </w:r>
      <w:r w:rsidR="008D3673">
        <w:rPr>
          <w:sz w:val="24"/>
          <w:szCs w:val="24"/>
        </w:rPr>
        <w:t>zadań publicznych finansowanych /</w:t>
      </w:r>
      <w:r>
        <w:rPr>
          <w:sz w:val="24"/>
          <w:szCs w:val="24"/>
        </w:rPr>
        <w:t xml:space="preserve"> dofinansowanych z NIW-CRSO). Niestosowanie się do obowiązków informacyjnych może skutkować uznaniem wydatków związanych z realizacją umowy za niekwalifikowane oraz koniecznością zwrotu przyznanych środków finansowych wraz z odsetkami ustawowymi.</w:t>
      </w:r>
    </w:p>
    <w:p w14:paraId="3837ED36" w14:textId="77777777" w:rsidR="00D322D2" w:rsidRDefault="0031642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obowiązków, o których mowa w  10.2.1 i 10.2.2. Wnioskodawca/Realizator może zostać obciążony obowiązkiem zapłaty Operatorowi kary umownej w wysokości 1% kwoty dotacji za każdy przypadek naruszenia.</w:t>
      </w:r>
    </w:p>
    <w:p w14:paraId="5493EF8E" w14:textId="77777777" w:rsidR="00D322D2" w:rsidRDefault="0031642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Wnioskodawca/Realizator zobowiązuje się do uczestnictwa w badaniach ewaluacyjnych przeprowadzanych przez Operatorów, Narodowy Instytut Wolności - Centrum Rozwoju Społeczeństwa Obywatelskiego lub podmioty przez nich wyznaczone w terminie do pięciu lat od roku w którym zadanie się zakończyło.</w:t>
      </w:r>
    </w:p>
    <w:p w14:paraId="4A5A0A9A" w14:textId="77777777" w:rsidR="00D322D2" w:rsidRDefault="0031642C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Wnioskodawca/Realizator upoważnia Operatorów, Narodowy Instytut Wolności - Centrum Rozwoju Społeczeństwa Obywatelskiego do rozpowszechniania w dowolnej formie, w prasie, radiu, telewizji, Internecie oraz innych publikacjach, nazwy oraz adresu Wnioskodawcy, przedmiotu i celu, na który przyznano środki, informacji o wysokości przyznanych środków dot. zadania publicznego, a także innych informacji publicznych związanych z realizacją zadania publicznego (z zastrzeżeniem danych wrażliwych).   </w:t>
      </w:r>
    </w:p>
    <w:p w14:paraId="7B55A4FC" w14:textId="77777777" w:rsidR="00D322D2" w:rsidRDefault="00D322D2">
      <w:pPr>
        <w:spacing w:after="0" w:line="240" w:lineRule="auto"/>
        <w:jc w:val="both"/>
      </w:pPr>
      <w:bookmarkStart w:id="36" w:name="_heading=h.3as4poj" w:colFirst="0" w:colLast="0"/>
      <w:bookmarkEnd w:id="36"/>
    </w:p>
    <w:p w14:paraId="1FA75F18" w14:textId="77777777" w:rsidR="00D322D2" w:rsidRDefault="0031642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Dopuszczalność zwiększenia w kategoriach kosztów</w:t>
      </w:r>
    </w:p>
    <w:p w14:paraId="72F7E5D2" w14:textId="77777777" w:rsidR="00D322D2" w:rsidRDefault="0031642C">
      <w:pPr>
        <w:widowControl w:val="0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Wnioskodawca powinien dokonywać wydatków zgodnie z umową i budżetem zawartym we wniosku o dofinansowanie stanowiącym  załącznik do umowy. W toku realizacji projektu dopuszcza się bez konieczności powiadamiania Operatora - wprowadzanie następujących zmian w budżecie:</w:t>
      </w:r>
    </w:p>
    <w:p w14:paraId="2B389BC8" w14:textId="77777777" w:rsidR="00D322D2" w:rsidRDefault="0031642C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dopuszczalne jest przesuwanie środków pomiędzy kategoriami kosztów bezpośrednich i pośrednich do wysokości 10%, o ile przesunięcie to nie wpłynie na przekroczenie limitów określonych w części V Regulaminu.</w:t>
      </w:r>
    </w:p>
    <w:p w14:paraId="35BD101D" w14:textId="77777777" w:rsidR="00D322D2" w:rsidRDefault="0031642C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dopuszczalne są przesunięcia pomiędzy poszczególnymi wydatkami wewnątrz kategorii do 20%.</w:t>
      </w:r>
    </w:p>
    <w:p w14:paraId="311FF4D0" w14:textId="77777777" w:rsidR="00D322D2" w:rsidRDefault="0031642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bookmarkStart w:id="37" w:name="_heading=h.1pxezwc" w:colFirst="0" w:colLast="0"/>
      <w:bookmarkEnd w:id="37"/>
      <w:r>
        <w:rPr>
          <w:color w:val="000000"/>
          <w:sz w:val="24"/>
          <w:szCs w:val="24"/>
        </w:rPr>
        <w:lastRenderedPageBreak/>
        <w:t>Wszelkie zmiany wykraczające poza wyżej opisane wymagają zgody Operatora i mogą wymagać zawarcia aneksu do umowy.</w:t>
      </w:r>
    </w:p>
    <w:p w14:paraId="31FFA5F5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44"/>
        <w:jc w:val="both"/>
        <w:rPr>
          <w:color w:val="000000"/>
          <w:sz w:val="24"/>
          <w:szCs w:val="24"/>
        </w:rPr>
      </w:pPr>
    </w:p>
    <w:p w14:paraId="378E6C0A" w14:textId="77777777" w:rsidR="00D322D2" w:rsidRDefault="0031642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>Zasady zmiany treści umowy</w:t>
      </w:r>
    </w:p>
    <w:p w14:paraId="6DD392C6" w14:textId="77777777" w:rsidR="00D322D2" w:rsidRDefault="0031642C">
      <w:pPr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Zmiany umowy, w tym zmiany wniosku o dofinansowanie poza zmianami wymienionymi w punkcie 10.3. Regulaminu, wymagają aneksu do umowy.</w:t>
      </w:r>
    </w:p>
    <w:p w14:paraId="68B29948" w14:textId="77777777" w:rsidR="00D322D2" w:rsidRDefault="0031642C">
      <w:pPr>
        <w:widowControl w:val="0"/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Proponowane przez Realizatora zmiany wymagające formy aneksu wymagają pisemnego zgłoszenia do Operatora – nie później niż 3 dni przed dokonaniem zmian. Wniosek wymaga akceptacji Operatora. Pismo z podpisami osób uprawnionych do reprezentowania Realizatora w tej sprawie należy przekazać do właściwego Operatora zgodnie z podziałem z pkt 1.6 Regulaminu, w tym:</w:t>
      </w:r>
    </w:p>
    <w:p w14:paraId="26AF59F7" w14:textId="77777777" w:rsidR="00D322D2" w:rsidRDefault="0031642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złożyć osobiście w siedzibie właściwego Operatora </w:t>
      </w:r>
    </w:p>
    <w:p w14:paraId="301B2768" w14:textId="77777777" w:rsidR="00D322D2" w:rsidRDefault="0031642C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1CC38FFC" w14:textId="77777777" w:rsidR="00D322D2" w:rsidRDefault="0031642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przesłać pocztą elektroniczną do właściwego Operatora </w:t>
      </w:r>
    </w:p>
    <w:p w14:paraId="157769CD" w14:textId="77777777" w:rsidR="00D322D2" w:rsidRDefault="00D322D2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21229A3E" w14:textId="77777777" w:rsidR="00D322D2" w:rsidRDefault="0031642C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</w:p>
    <w:p w14:paraId="4783FBEA" w14:textId="77777777" w:rsidR="00D322D2" w:rsidRDefault="0031642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wysłać drogą pocztową na adres właściwego Operatora:</w:t>
      </w:r>
    </w:p>
    <w:p w14:paraId="2D640D1C" w14:textId="77777777" w:rsidR="00D322D2" w:rsidRDefault="00D322D2">
      <w:pPr>
        <w:tabs>
          <w:tab w:val="left" w:pos="426"/>
        </w:tabs>
        <w:spacing w:after="0" w:line="240" w:lineRule="auto"/>
        <w:ind w:left="1440"/>
        <w:jc w:val="both"/>
      </w:pPr>
    </w:p>
    <w:p w14:paraId="7257C17D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Fundacja Inicjatyw </w:t>
      </w:r>
      <w:proofErr w:type="spellStart"/>
      <w:r>
        <w:rPr>
          <w:b/>
          <w:sz w:val="24"/>
          <w:szCs w:val="24"/>
        </w:rPr>
        <w:t>Społeczno</w:t>
      </w:r>
      <w:proofErr w:type="spellEnd"/>
      <w:r>
        <w:rPr>
          <w:b/>
          <w:sz w:val="24"/>
          <w:szCs w:val="24"/>
        </w:rPr>
        <w:t xml:space="preserve"> – Gospodarczych KOMES</w:t>
      </w:r>
    </w:p>
    <w:p w14:paraId="2BA6BBD7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ul. Cukrowa 8, pok. 921, 71-004 Szczecin</w:t>
      </w:r>
    </w:p>
    <w:p w14:paraId="36810272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</w:t>
      </w:r>
      <w:r>
        <w:rPr>
          <w:b/>
          <w:i/>
          <w:color w:val="44546A"/>
          <w:sz w:val="24"/>
          <w:szCs w:val="24"/>
        </w:rPr>
        <w:br/>
        <w:t xml:space="preserve"> w WOJEWÓDZTWIE ZACHODNIOPOMORSKIM 2024-2026”</w:t>
      </w:r>
      <w:r>
        <w:rPr>
          <w:sz w:val="24"/>
          <w:szCs w:val="24"/>
        </w:rPr>
        <w:t>;</w:t>
      </w:r>
    </w:p>
    <w:p w14:paraId="0E479301" w14:textId="77777777" w:rsidR="00D322D2" w:rsidRDefault="00D322D2">
      <w:pPr>
        <w:spacing w:after="0" w:line="240" w:lineRule="auto"/>
        <w:jc w:val="center"/>
        <w:rPr>
          <w:sz w:val="24"/>
          <w:szCs w:val="24"/>
        </w:rPr>
      </w:pPr>
    </w:p>
    <w:p w14:paraId="6ADF3AB1" w14:textId="77777777" w:rsidR="00D322D2" w:rsidRDefault="00316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10DB9463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Fundacja Nauka dla Środowiska</w:t>
      </w:r>
    </w:p>
    <w:p w14:paraId="52D845A6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Racławicka 15-17, Blok F, 75-620 Koszalin</w:t>
      </w:r>
    </w:p>
    <w:p w14:paraId="4DF4C72C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adres korespondencyjny: ul. Andersa 32, 75-626 Koszalin</w:t>
      </w:r>
    </w:p>
    <w:p w14:paraId="4289C2F8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</w:rPr>
        <w:t xml:space="preserve">z dopiskiem: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</w:t>
      </w:r>
      <w:r>
        <w:rPr>
          <w:b/>
          <w:i/>
          <w:color w:val="44546A"/>
          <w:sz w:val="24"/>
          <w:szCs w:val="24"/>
        </w:rPr>
        <w:br/>
        <w:t xml:space="preserve"> w WOJEWÓDZTWIE ZACHODNIOPOMORSKIM 2024-2026”</w:t>
      </w:r>
      <w:r>
        <w:rPr>
          <w:sz w:val="24"/>
          <w:szCs w:val="24"/>
        </w:rPr>
        <w:t>;</w:t>
      </w:r>
    </w:p>
    <w:p w14:paraId="3A0971B8" w14:textId="77777777" w:rsidR="00D322D2" w:rsidRDefault="00D322D2">
      <w:pPr>
        <w:spacing w:after="0" w:line="240" w:lineRule="auto"/>
        <w:jc w:val="center"/>
        <w:rPr>
          <w:i/>
          <w:color w:val="44546A"/>
        </w:rPr>
      </w:pPr>
    </w:p>
    <w:p w14:paraId="175C8094" w14:textId="77777777" w:rsidR="00D322D2" w:rsidRDefault="00D322D2">
      <w:pPr>
        <w:spacing w:after="0" w:line="240" w:lineRule="auto"/>
        <w:jc w:val="center"/>
      </w:pPr>
    </w:p>
    <w:p w14:paraId="52BD7459" w14:textId="77777777" w:rsidR="00D322D2" w:rsidRDefault="00316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49255838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Koszalińska Agencja Rozwoju Regionalnego S.A.</w:t>
      </w:r>
      <w:r>
        <w:rPr>
          <w:b/>
          <w:sz w:val="24"/>
          <w:szCs w:val="24"/>
        </w:rPr>
        <w:br/>
        <w:t>ul. Przemysłowa 8</w:t>
      </w:r>
      <w:r>
        <w:rPr>
          <w:b/>
          <w:sz w:val="24"/>
          <w:szCs w:val="24"/>
        </w:rPr>
        <w:br/>
        <w:t>75-216 Koszalin</w:t>
      </w:r>
    </w:p>
    <w:p w14:paraId="38B626AC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</w:t>
      </w:r>
      <w:r>
        <w:rPr>
          <w:b/>
          <w:i/>
          <w:color w:val="44546A"/>
          <w:sz w:val="24"/>
          <w:szCs w:val="24"/>
        </w:rPr>
        <w:br/>
        <w:t xml:space="preserve"> w WOJEWÓDZTWIE ZACHODNIOPOMORSKIM 2024-2026”</w:t>
      </w:r>
      <w:r>
        <w:rPr>
          <w:sz w:val="24"/>
          <w:szCs w:val="24"/>
        </w:rPr>
        <w:t>;</w:t>
      </w:r>
    </w:p>
    <w:p w14:paraId="3EF67584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10072B6A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7E19288B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Fundacja Pod Aniołem</w:t>
      </w:r>
    </w:p>
    <w:p w14:paraId="26354EB0" w14:textId="77777777" w:rsidR="00D322D2" w:rsidRDefault="003164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Koński Kierat 14-15, 70-563 Szczecin,</w:t>
      </w:r>
    </w:p>
    <w:p w14:paraId="661888E2" w14:textId="77777777" w:rsidR="00D322D2" w:rsidRDefault="0031642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 dopiskiem: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</w:t>
      </w:r>
      <w:r>
        <w:rPr>
          <w:b/>
          <w:i/>
          <w:color w:val="44546A"/>
          <w:sz w:val="24"/>
          <w:szCs w:val="24"/>
        </w:rPr>
        <w:br/>
        <w:t xml:space="preserve"> w WOJEWÓDZTWIE ZACHODNIOPOMORSKIM 2024-2026”</w:t>
      </w:r>
      <w:r>
        <w:rPr>
          <w:sz w:val="24"/>
          <w:szCs w:val="24"/>
        </w:rPr>
        <w:t>;</w:t>
      </w:r>
    </w:p>
    <w:p w14:paraId="564822DD" w14:textId="77777777" w:rsidR="00D322D2" w:rsidRDefault="00D322D2">
      <w:pPr>
        <w:spacing w:after="0" w:line="240" w:lineRule="auto"/>
        <w:jc w:val="center"/>
        <w:rPr>
          <w:sz w:val="24"/>
          <w:szCs w:val="24"/>
        </w:rPr>
      </w:pPr>
    </w:p>
    <w:p w14:paraId="286E4D2E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zależności od powiatu, w którym Wnioskodawca/Realizator ma siedzibę/miejsce zamieszkania lub obszar realizacji działań.</w:t>
      </w:r>
    </w:p>
    <w:p w14:paraId="2A93AFD5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7ECD5B36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piśmie należy opisać proponowane zmiany wraz z uzasadnieniem. W odpowiedzi na pismo – Operator  skontaktuje się drogą mailową/telefoniczną z Wnioskodawcą i poinformuje go </w:t>
      </w:r>
      <w:r>
        <w:rPr>
          <w:sz w:val="24"/>
          <w:szCs w:val="24"/>
        </w:rPr>
        <w:br/>
        <w:t xml:space="preserve">o swoim stanowisku w stosunku do proponowanych zmian. W przypadku zaakceptowania proponowanych zmian Operator poinformuje także o możliwości wprowadzenia zmian we wniosku. Zaktualizowana wersja wniosku będzie stanowiła załącznik do aneksu do umowy </w:t>
      </w:r>
      <w:r>
        <w:rPr>
          <w:sz w:val="24"/>
          <w:szCs w:val="24"/>
        </w:rPr>
        <w:br/>
        <w:t xml:space="preserve">i będzie obowiązywała od dnia podpisania aneksu do umowy. </w:t>
      </w:r>
    </w:p>
    <w:p w14:paraId="273128D8" w14:textId="77777777" w:rsidR="00D322D2" w:rsidRDefault="00D322D2">
      <w:pPr>
        <w:spacing w:after="0" w:line="240" w:lineRule="auto"/>
        <w:ind w:left="142" w:hanging="142"/>
        <w:jc w:val="both"/>
      </w:pPr>
    </w:p>
    <w:p w14:paraId="23F8B49F" w14:textId="77777777" w:rsidR="00D322D2" w:rsidRDefault="0031642C">
      <w:pPr>
        <w:widowControl w:val="0"/>
        <w:numPr>
          <w:ilvl w:val="1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851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Nie przewiduje się możliwości dokonywania zmian, wymagających zawierania aneksu do umowy, na etapie przygotowywania sprawozdania (tj. po dacie zakończenia realizacji zadania).</w:t>
      </w:r>
    </w:p>
    <w:p w14:paraId="1735FC8C" w14:textId="77777777" w:rsidR="00D322D2" w:rsidRDefault="00D322D2">
      <w:pPr>
        <w:spacing w:after="0" w:line="240" w:lineRule="auto"/>
        <w:jc w:val="both"/>
      </w:pPr>
    </w:p>
    <w:p w14:paraId="0D2656F6" w14:textId="77777777" w:rsidR="00D322D2" w:rsidRDefault="0031642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Kontrola projektu i monitoring</w:t>
      </w:r>
    </w:p>
    <w:p w14:paraId="12E2D584" w14:textId="77777777" w:rsidR="00D322D2" w:rsidRDefault="0031642C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Operatorzy zastrzegają sobie możliwość kontroli projektów (wraz z weryfikacją oryginałów dokumentów księgowych) w przypadku np. podejrzenia nieprawidłowej realizacji projektu.</w:t>
      </w:r>
    </w:p>
    <w:p w14:paraId="2325DAA2" w14:textId="77777777" w:rsidR="00D322D2" w:rsidRDefault="0031642C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Realizator zostanie poinformowany o miejscu i terminie planowanej kontroli nie później niż 3 dni robocze przed wyznaczonym terminem kontroli.</w:t>
      </w:r>
    </w:p>
    <w:p w14:paraId="7E413CBC" w14:textId="77777777" w:rsidR="00D322D2" w:rsidRDefault="0031642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trakcie kontroli wymagana jest obecność min. jednego przedstawiciela Operatora </w:t>
      </w:r>
      <w:r>
        <w:rPr>
          <w:color w:val="000000"/>
          <w:sz w:val="24"/>
          <w:szCs w:val="24"/>
        </w:rPr>
        <w:br/>
        <w:t>i Realizatora.</w:t>
      </w:r>
    </w:p>
    <w:p w14:paraId="27C3E7DE" w14:textId="77777777" w:rsidR="00D322D2" w:rsidRDefault="0031642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stwierdzenia nieprawidłowości Realizator zostanie zobowiązany do wypełnienia zaleceń pokontrolnych.</w:t>
      </w:r>
    </w:p>
    <w:p w14:paraId="21A2F4F6" w14:textId="77777777" w:rsidR="00D322D2" w:rsidRDefault="0031642C">
      <w:pPr>
        <w:widowControl w:val="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4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Operatorzy mają prawo do realizacji wizyty monitoringowej w trakcie realizacji</w:t>
      </w:r>
      <w:r>
        <w:rPr>
          <w:color w:val="000000"/>
          <w:sz w:val="24"/>
          <w:szCs w:val="24"/>
        </w:rPr>
        <w:t xml:space="preserve"> projektów finansowanych z </w:t>
      </w:r>
      <w:proofErr w:type="spellStart"/>
      <w:r>
        <w:rPr>
          <w:color w:val="000000"/>
          <w:sz w:val="24"/>
          <w:szCs w:val="24"/>
        </w:rPr>
        <w:t>mikrodotacji</w:t>
      </w:r>
      <w:proofErr w:type="spellEnd"/>
      <w:r>
        <w:rPr>
          <w:color w:val="000000"/>
          <w:sz w:val="24"/>
          <w:szCs w:val="24"/>
        </w:rPr>
        <w:t xml:space="preserve">. O terminie i zakresie wizyty monitoringowej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ealizator zostaje poinformowany nie później niż 3 dni robocze przed wyznaczonym terminem.</w:t>
      </w:r>
    </w:p>
    <w:p w14:paraId="039C3585" w14:textId="77777777" w:rsidR="00D322D2" w:rsidRDefault="0031642C">
      <w:pPr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4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Operatorzy zastrzegają sobie prawo do realizacji czynności kontrolnych poprzez       wezwanie realizatorów </w:t>
      </w:r>
      <w:proofErr w:type="spellStart"/>
      <w:r>
        <w:rPr>
          <w:sz w:val="24"/>
          <w:szCs w:val="24"/>
        </w:rPr>
        <w:t>mikrodotacji</w:t>
      </w:r>
      <w:proofErr w:type="spellEnd"/>
      <w:r>
        <w:rPr>
          <w:sz w:val="24"/>
          <w:szCs w:val="24"/>
        </w:rPr>
        <w:t xml:space="preserve"> do stawienia się w siedzibach operatorów wraz z konieczną dokumentacją potwierdzającą realizację projektu.</w:t>
      </w:r>
    </w:p>
    <w:p w14:paraId="1ABDF2FB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44"/>
        <w:jc w:val="both"/>
        <w:rPr>
          <w:color w:val="000000"/>
          <w:sz w:val="24"/>
          <w:szCs w:val="24"/>
        </w:rPr>
      </w:pPr>
    </w:p>
    <w:p w14:paraId="041F3B7D" w14:textId="77777777" w:rsidR="00D322D2" w:rsidRDefault="0031642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Rozliczenie projektu</w:t>
      </w:r>
    </w:p>
    <w:p w14:paraId="3D39D5A5" w14:textId="77777777" w:rsidR="00D322D2" w:rsidRDefault="0031642C">
      <w:pPr>
        <w:widowControl w:val="0"/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Podstawą rozliczenia projektu jest złożenie sprawozdania zgodnie z pkt. 4.1 </w:t>
      </w:r>
      <w:r>
        <w:rPr>
          <w:color w:val="000000"/>
          <w:sz w:val="24"/>
          <w:szCs w:val="24"/>
        </w:rPr>
        <w:lastRenderedPageBreak/>
        <w:t>Regulaminu wraz z wymaganymi dokumentami:</w:t>
      </w:r>
    </w:p>
    <w:p w14:paraId="6EC5ED5C" w14:textId="77777777" w:rsidR="00D322D2" w:rsidRDefault="0031642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kopiami faktur/rachunków opisanych zgodnie z wymogami projektu, potwierdzone za zgodność z oryginałem, </w:t>
      </w:r>
    </w:p>
    <w:p w14:paraId="3A2FDB22" w14:textId="77777777" w:rsidR="00D322D2" w:rsidRDefault="0031642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potwierdzenie płatności faktur/rachunków (wyciąg bankowy i/lub przelew i/lub KW), </w:t>
      </w:r>
    </w:p>
    <w:p w14:paraId="58F672CE" w14:textId="77777777" w:rsidR="00D322D2" w:rsidRDefault="0031642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dokumentacją fotograficzną potwierdzającą prawidłowe oznakowanie </w:t>
      </w:r>
      <w:r>
        <w:rPr>
          <w:sz w:val="24"/>
          <w:szCs w:val="24"/>
        </w:rPr>
        <w:br/>
        <w:t xml:space="preserve">i promocję projektu – wydruk, </w:t>
      </w:r>
      <w:proofErr w:type="spellStart"/>
      <w:r>
        <w:rPr>
          <w:sz w:val="24"/>
          <w:szCs w:val="24"/>
        </w:rPr>
        <w:t>screeny</w:t>
      </w:r>
      <w:proofErr w:type="spellEnd"/>
      <w:r>
        <w:rPr>
          <w:sz w:val="24"/>
          <w:szCs w:val="24"/>
        </w:rPr>
        <w:t xml:space="preserve">, zdjęcia w wersji elektronicznej (np. na płycie), </w:t>
      </w:r>
    </w:p>
    <w:p w14:paraId="019F1F4F" w14:textId="77777777" w:rsidR="00D322D2" w:rsidRDefault="0031642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porozumień </w:t>
      </w:r>
      <w:proofErr w:type="spellStart"/>
      <w:r>
        <w:rPr>
          <w:sz w:val="24"/>
          <w:szCs w:val="24"/>
        </w:rPr>
        <w:t>wolontariackich</w:t>
      </w:r>
      <w:proofErr w:type="spellEnd"/>
      <w:r>
        <w:rPr>
          <w:sz w:val="24"/>
          <w:szCs w:val="24"/>
        </w:rPr>
        <w:t xml:space="preserve"> i kart czasu pracy wolontariuszy (jeśli dotyczy)</w:t>
      </w:r>
    </w:p>
    <w:p w14:paraId="5080BE57" w14:textId="77777777" w:rsidR="00D322D2" w:rsidRDefault="0031642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potwierdzające spełnienie kryteriów strategicznych (Załącznik nr 10).</w:t>
      </w:r>
    </w:p>
    <w:p w14:paraId="7612E2A0" w14:textId="77777777" w:rsidR="00D322D2" w:rsidRDefault="00D322D2">
      <w:pPr>
        <w:spacing w:after="0" w:line="240" w:lineRule="auto"/>
        <w:jc w:val="both"/>
      </w:pPr>
    </w:p>
    <w:p w14:paraId="4D8D0351" w14:textId="77777777" w:rsidR="00D322D2" w:rsidRDefault="0031642C">
      <w:pPr>
        <w:widowControl w:val="0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Zapewnienie dostępności osobom ze szczególnymi potrzebami</w:t>
      </w:r>
    </w:p>
    <w:p w14:paraId="35C5298C" w14:textId="77777777" w:rsidR="00D322D2" w:rsidRDefault="00D32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000000"/>
        </w:rPr>
      </w:pPr>
    </w:p>
    <w:p w14:paraId="67D7A1A5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Realizator zadania zobowiązany jest do zapewnienia dostępności osobom ze szczególnymi potrzebami, wynikającymi z art. 4 ust. 3 i ust. 4 oraz art. 5 ust. 1 i ust. 2 ustawy z dnia 19 lipca 2019r. o zapewnieniu dostępności osobom ze szczególnymi potrzebami (Dz.U. 2022 poz. 2240 z późn.zm.). Dostępność musi być zapewniona co najmniej w zakresie minimalnych wymagań określonych w art. 6 ww. ustawy. Minimalne wymagania służące zapewnieniu dostępności osobom ze szczególnymi potrzebami obejmują:</w:t>
      </w:r>
    </w:p>
    <w:p w14:paraId="56612336" w14:textId="77777777" w:rsidR="00D322D2" w:rsidRDefault="0031642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zakresie dostępności architektonicznej:</w:t>
      </w:r>
    </w:p>
    <w:p w14:paraId="6790BA83" w14:textId="77777777" w:rsidR="00D322D2" w:rsidRDefault="0031642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wolnych od barier poziomych i pionowych przestrzeni komunikacyjnych budynków,</w:t>
      </w:r>
    </w:p>
    <w:p w14:paraId="36502302" w14:textId="77777777" w:rsidR="00D322D2" w:rsidRDefault="0031642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3B5BE163" w14:textId="77777777" w:rsidR="00D322D2" w:rsidRDefault="0031642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informacji na temat rozkładu pomieszczeń w budynku, co najmniej w sposób wizualny i dotykowy lub głosowy,</w:t>
      </w:r>
    </w:p>
    <w:p w14:paraId="4EE26EC0" w14:textId="77777777" w:rsidR="00D322D2" w:rsidRDefault="0031642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wstępu do budynku osobie korzystającej z psa asystującego, o którym mowa w art. 2 pkt 11</w:t>
      </w:r>
      <w:r>
        <w:rPr>
          <w:sz w:val="24"/>
          <w:szCs w:val="24"/>
        </w:rPr>
        <w:t xml:space="preserve"> ustawy z dnia 27 sierpnia 1997 r. o rehabilitacji zawodowej i społecznej oraz zatrudnianiu osób niepełnosprawnych (Dz.U. 2023 poz. 100 z późn.zm.),</w:t>
      </w:r>
    </w:p>
    <w:p w14:paraId="5FBFA925" w14:textId="77777777" w:rsidR="00D322D2" w:rsidRDefault="0031642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osobom ze szczególnymi potrzebami możliwości ewakuacji lub ich uratowania w inny sposób;</w:t>
      </w:r>
    </w:p>
    <w:p w14:paraId="56C8D1C6" w14:textId="77777777" w:rsidR="00D322D2" w:rsidRDefault="0031642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zakresie dostępności cyfrowej: – wymagania określone w ustawie z dnia 4 kwietnia 2019 r. o dostępności cyfrowej stron internetowych i aplikacji mobilnych podmiotów publicznych;</w:t>
      </w:r>
    </w:p>
    <w:p w14:paraId="712470E5" w14:textId="77777777" w:rsidR="00D322D2" w:rsidRDefault="0031642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zakresie dostępności informacyjno-komunikacyjnej:</w:t>
      </w:r>
    </w:p>
    <w:p w14:paraId="1E0BE479" w14:textId="77777777" w:rsidR="00D322D2" w:rsidRDefault="0031642C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obsługę z wykorzystaniem środków wspierających komunikowanie się, </w:t>
      </w:r>
      <w:r>
        <w:rPr>
          <w:color w:val="000000"/>
          <w:sz w:val="24"/>
          <w:szCs w:val="24"/>
        </w:rPr>
        <w:br/>
        <w:t>o których mowa w art. 3 pkt 5 ustawy z dnia 19</w:t>
      </w:r>
      <w:r>
        <w:rPr>
          <w:sz w:val="24"/>
          <w:szCs w:val="24"/>
        </w:rPr>
        <w:t xml:space="preserve"> sierpnia 2011 r. o języku migowym i innych środkach komunikowania się (Dz.U. 2023 poz.20 z późn.zm.),</w:t>
      </w:r>
      <w:r>
        <w:rPr>
          <w:color w:val="000000"/>
          <w:sz w:val="24"/>
          <w:szCs w:val="24"/>
        </w:rPr>
        <w:t xml:space="preserve"> lub przez </w:t>
      </w:r>
      <w:r>
        <w:rPr>
          <w:color w:val="000000"/>
          <w:sz w:val="24"/>
          <w:szCs w:val="24"/>
        </w:rPr>
        <w:lastRenderedPageBreak/>
        <w:t>wykorzystanie zdalnego dostępu online do usługi tłumacza przez strony internetowe i aplikacje,</w:t>
      </w:r>
    </w:p>
    <w:p w14:paraId="4948C35C" w14:textId="77777777" w:rsidR="00D322D2" w:rsidRDefault="0031642C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077B6C41" w14:textId="77777777" w:rsidR="00D322D2" w:rsidRDefault="0031642C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zapewnienie na stronie internetowej danego podmiotu informacji o zakresie jego działalności.</w:t>
      </w:r>
    </w:p>
    <w:p w14:paraId="24F4A633" w14:textId="77777777" w:rsidR="00D322D2" w:rsidRDefault="00D32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shd w:val="clear" w:color="auto" w:fill="B7B7B7"/>
        </w:rPr>
      </w:pPr>
    </w:p>
    <w:p w14:paraId="5898A8ED" w14:textId="77777777" w:rsidR="00D322D2" w:rsidRDefault="00D322D2">
      <w:pPr>
        <w:spacing w:after="0" w:line="240" w:lineRule="auto"/>
        <w:jc w:val="both"/>
      </w:pPr>
    </w:p>
    <w:p w14:paraId="739560FD" w14:textId="77777777" w:rsidR="00D322D2" w:rsidRDefault="00D322D2">
      <w:pPr>
        <w:spacing w:after="0" w:line="240" w:lineRule="auto"/>
        <w:jc w:val="both"/>
        <w:rPr>
          <w:sz w:val="24"/>
          <w:szCs w:val="24"/>
        </w:rPr>
      </w:pPr>
    </w:p>
    <w:p w14:paraId="44B6C265" w14:textId="77777777" w:rsidR="00D322D2" w:rsidRDefault="0031642C">
      <w:pPr>
        <w:keepNext/>
        <w:widowControl w:val="0"/>
        <w:numPr>
          <w:ilvl w:val="0"/>
          <w:numId w:val="12"/>
        </w:numPr>
        <w:spacing w:after="0" w:line="240" w:lineRule="auto"/>
        <w:ind w:left="0" w:right="793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324C7987" w14:textId="77777777" w:rsidR="00D322D2" w:rsidRDefault="00D322D2">
      <w:pPr>
        <w:spacing w:after="0" w:line="240" w:lineRule="auto"/>
        <w:jc w:val="both"/>
      </w:pPr>
    </w:p>
    <w:p w14:paraId="3ADF0BE8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Ilekroć jest użyte w regulaminie słowo „Operator” dotyczy to Operatora 1 lub Operatora 2 lub Operatora 3 lub Operatora 4 w zależności od podziału terytorialnego. </w:t>
      </w:r>
    </w:p>
    <w:p w14:paraId="19D89149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Operator zastrzega możliwość zmiany postanowień Regulaminu bez podania przyczyny, a także zamknięcia Konkursu w dowolnym momencie bez rozstrzygnięcia. W takim przypadku Wnioskodawcom i Realizatorom nie przysługują żadne roszczenia z tytułu przygotowania i złożenia wniosków. Sytuacja taka może dotyczyć w szczególności np. wystąpienia siły wyższej, klęsk żywiołowych, itp., a także wypowiedzenia umowy Operatorom przez Narodowy Instytut Wolności - Centrum Rozwoju Społeczeństwa Obywatelskiego.</w:t>
      </w:r>
    </w:p>
    <w:p w14:paraId="244A545E" w14:textId="77777777" w:rsidR="00D322D2" w:rsidRDefault="00D322D2">
      <w:pPr>
        <w:spacing w:after="0" w:line="240" w:lineRule="auto"/>
        <w:jc w:val="both"/>
      </w:pPr>
    </w:p>
    <w:p w14:paraId="5293727D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informacje uzupełniające lub niewyjaśnione w niniejszym regulaminie zostaną uzupełnione na stronie internetowej </w:t>
      </w:r>
      <w:hyperlink r:id="rId42">
        <w:r>
          <w:rPr>
            <w:color w:val="0000FF"/>
            <w:sz w:val="24"/>
            <w:szCs w:val="24"/>
            <w:u w:val="single"/>
          </w:rPr>
          <w:t>www.mikrodotacje.komes.org.pl</w:t>
        </w:r>
      </w:hyperlink>
      <w:r>
        <w:rPr>
          <w:sz w:val="24"/>
          <w:szCs w:val="24"/>
        </w:rPr>
        <w:t xml:space="preserve"> </w:t>
      </w:r>
      <w:hyperlink r:id="rId43">
        <w:r>
          <w:rPr>
            <w:color w:val="0563C1"/>
            <w:sz w:val="24"/>
            <w:szCs w:val="24"/>
            <w:u w:val="single"/>
          </w:rPr>
          <w:t>www.mikrodotacje.ndsfund.org</w:t>
        </w:r>
      </w:hyperlink>
      <w:r>
        <w:rPr>
          <w:sz w:val="24"/>
          <w:szCs w:val="24"/>
        </w:rPr>
        <w:t xml:space="preserve"> </w:t>
      </w:r>
      <w:hyperlink r:id="rId44">
        <w:r>
          <w:rPr>
            <w:color w:val="0563C1"/>
            <w:sz w:val="24"/>
            <w:szCs w:val="24"/>
            <w:u w:val="single"/>
          </w:rPr>
          <w:t>http://mikrodotacje-mil.karrsa.eu/</w:t>
        </w:r>
      </w:hyperlink>
      <w:r>
        <w:rPr>
          <w:sz w:val="24"/>
          <w:szCs w:val="24"/>
        </w:rPr>
        <w:t xml:space="preserve">  </w:t>
      </w:r>
      <w:hyperlink r:id="rId45">
        <w:r>
          <w:rPr>
            <w:color w:val="0563C1"/>
            <w:sz w:val="24"/>
            <w:szCs w:val="24"/>
            <w:u w:val="single"/>
          </w:rPr>
          <w:t>www.mikrodotacje.org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hyperlink r:id="rId46">
        <w:r>
          <w:rPr>
            <w:sz w:val="24"/>
            <w:szCs w:val="24"/>
          </w:rPr>
          <w:t>FB</w:t>
        </w:r>
      </w:hyperlink>
      <w:r>
        <w:rPr>
          <w:sz w:val="24"/>
          <w:szCs w:val="24"/>
        </w:rPr>
        <w:t xml:space="preserve"> Operatorów (jeśli dotyczy).</w:t>
      </w:r>
    </w:p>
    <w:p w14:paraId="7D9C052A" w14:textId="77777777" w:rsidR="00D322D2" w:rsidRDefault="00D322D2">
      <w:pPr>
        <w:spacing w:after="0" w:line="240" w:lineRule="auto"/>
        <w:jc w:val="both"/>
      </w:pPr>
    </w:p>
    <w:p w14:paraId="657F21B4" w14:textId="2CEAB604" w:rsidR="00D322D2" w:rsidRDefault="00D322D2">
      <w:pPr>
        <w:spacing w:after="0" w:line="240" w:lineRule="auto"/>
        <w:jc w:val="both"/>
      </w:pPr>
    </w:p>
    <w:p w14:paraId="43557A70" w14:textId="4147035D" w:rsidR="0054056E" w:rsidRDefault="0054056E">
      <w:pPr>
        <w:spacing w:after="0" w:line="240" w:lineRule="auto"/>
        <w:jc w:val="both"/>
      </w:pPr>
    </w:p>
    <w:p w14:paraId="5C58D71B" w14:textId="77777777" w:rsidR="0054056E" w:rsidRDefault="0054056E">
      <w:pPr>
        <w:spacing w:after="0" w:line="240" w:lineRule="auto"/>
        <w:jc w:val="both"/>
      </w:pPr>
    </w:p>
    <w:p w14:paraId="593CE38F" w14:textId="77777777" w:rsidR="00D322D2" w:rsidRDefault="0031642C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Wykaz załączników do Regulaminu: </w:t>
      </w:r>
    </w:p>
    <w:p w14:paraId="0FF2D7BE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1: Formularz wniosku o dofinansowanie w konkursie Funduszu Inicjatyw Obywatelskich </w:t>
      </w:r>
      <w:r>
        <w:rPr>
          <w:i/>
          <w:color w:val="44546A"/>
          <w:sz w:val="24"/>
          <w:szCs w:val="24"/>
        </w:rPr>
        <w:t>„</w:t>
      </w:r>
      <w:r>
        <w:rPr>
          <w:b/>
          <w:i/>
          <w:color w:val="44546A"/>
          <w:sz w:val="24"/>
          <w:szCs w:val="24"/>
        </w:rPr>
        <w:t>MIKRODOTACJE, LOKALNE PRZEDSIĘWZIĘCIA NOWEFIO</w:t>
      </w:r>
      <w:r>
        <w:rPr>
          <w:b/>
          <w:i/>
          <w:color w:val="44546A"/>
          <w:sz w:val="24"/>
          <w:szCs w:val="24"/>
        </w:rPr>
        <w:br/>
        <w:t xml:space="preserve"> w WOJEWÓDZTWIE ZACHODNIOPOMORSKIM 2024-2026”</w:t>
      </w:r>
      <w:r>
        <w:rPr>
          <w:sz w:val="24"/>
          <w:szCs w:val="24"/>
        </w:rPr>
        <w:t>;</w:t>
      </w:r>
    </w:p>
    <w:p w14:paraId="724B51FD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2: Karta oceny formalnej</w:t>
      </w:r>
    </w:p>
    <w:p w14:paraId="4E953911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3: Karta oceny merytorycznej dla młodych/lokalnych organizacji oraz grup nieformalnych z Patronem</w:t>
      </w:r>
    </w:p>
    <w:p w14:paraId="4DBB1937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4: Wzór umowy organizacje </w:t>
      </w:r>
    </w:p>
    <w:p w14:paraId="1DC33D3B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4a: Wzór umowy grupy nieformalne z Patronem </w:t>
      </w:r>
    </w:p>
    <w:p w14:paraId="6610C9A3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5: Sprawozdanie z realizacji </w:t>
      </w:r>
    </w:p>
    <w:p w14:paraId="2D145DD0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6: Opis dokumentu księgowego</w:t>
      </w:r>
    </w:p>
    <w:p w14:paraId="015FC81D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7: Wzór umowy </w:t>
      </w:r>
      <w:proofErr w:type="spellStart"/>
      <w:r>
        <w:rPr>
          <w:sz w:val="24"/>
          <w:szCs w:val="24"/>
        </w:rPr>
        <w:t>wolontariackiej</w:t>
      </w:r>
      <w:proofErr w:type="spellEnd"/>
    </w:p>
    <w:p w14:paraId="528CA1F4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8: Ewidencja czasu pracy wolontariusza</w:t>
      </w:r>
    </w:p>
    <w:p w14:paraId="782DE7ED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9: Wzór umowy cywilno-prawnej</w:t>
      </w:r>
    </w:p>
    <w:p w14:paraId="1427760C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10: Oświadczenie o spełnianiu kryterium strategicznego zawartego </w:t>
      </w:r>
      <w:r>
        <w:rPr>
          <w:sz w:val="24"/>
          <w:szCs w:val="24"/>
        </w:rPr>
        <w:br/>
        <w:t>w punkcie 7.4.2.</w:t>
      </w:r>
    </w:p>
    <w:p w14:paraId="48E86314" w14:textId="77777777" w:rsidR="00D322D2" w:rsidRDefault="003164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11: Oświadczenie dla członków grupy nieformalnej (dotyczy pkt.3.2.1, pkt. c).</w:t>
      </w:r>
    </w:p>
    <w:p w14:paraId="162DE35D" w14:textId="77777777" w:rsidR="00D322D2" w:rsidRDefault="00D322D2"/>
    <w:sectPr w:rsidR="00D322D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8" w:right="1418" w:bottom="1985" w:left="1418" w:header="2268" w:footer="221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3341" w14:textId="77777777" w:rsidR="00A80A22" w:rsidRDefault="00A80A22">
      <w:pPr>
        <w:spacing w:after="0" w:line="240" w:lineRule="auto"/>
      </w:pPr>
      <w:r>
        <w:separator/>
      </w:r>
    </w:p>
  </w:endnote>
  <w:endnote w:type="continuationSeparator" w:id="0">
    <w:p w14:paraId="18F7D471" w14:textId="77777777" w:rsidR="00A80A22" w:rsidRDefault="00A8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0E8D" w14:textId="77777777" w:rsidR="004A1B29" w:rsidRDefault="004A1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F054" w14:textId="50490E93" w:rsidR="004A1B29" w:rsidRDefault="004A1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0DA4">
      <w:rPr>
        <w:noProof/>
        <w:color w:val="000000"/>
      </w:rPr>
      <w:t>19</w:t>
    </w:r>
    <w:r>
      <w:rPr>
        <w:color w:val="000000"/>
      </w:rPr>
      <w:fldChar w:fldCharType="end"/>
    </w:r>
  </w:p>
  <w:p w14:paraId="14118981" w14:textId="77777777" w:rsidR="004A1B29" w:rsidRDefault="004A1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3E72" w14:textId="77777777" w:rsidR="004A1B29" w:rsidRDefault="004A1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6BF57" w14:textId="77777777" w:rsidR="00A80A22" w:rsidRDefault="00A80A22">
      <w:pPr>
        <w:spacing w:after="0" w:line="240" w:lineRule="auto"/>
      </w:pPr>
      <w:r>
        <w:separator/>
      </w:r>
    </w:p>
  </w:footnote>
  <w:footnote w:type="continuationSeparator" w:id="0">
    <w:p w14:paraId="412368EA" w14:textId="77777777" w:rsidR="00A80A22" w:rsidRDefault="00A80A22">
      <w:pPr>
        <w:spacing w:after="0" w:line="240" w:lineRule="auto"/>
      </w:pPr>
      <w:r>
        <w:continuationSeparator/>
      </w:r>
    </w:p>
  </w:footnote>
  <w:footnote w:id="1">
    <w:p w14:paraId="236E9B8A" w14:textId="77777777" w:rsidR="004A1B29" w:rsidRPr="00BC3008" w:rsidRDefault="004A1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BC3008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C3008">
        <w:rPr>
          <w:rFonts w:asciiTheme="minorHAnsi" w:hAnsiTheme="minorHAnsi" w:cstheme="minorHAnsi"/>
          <w:color w:val="000000"/>
          <w:sz w:val="18"/>
          <w:szCs w:val="18"/>
        </w:rPr>
        <w:t xml:space="preserve"> Wszystkie koszty związane z rozwojem instytucjonalnym własnej organizacji muszą być uzasadnione – w ofercie powinno być wskazane, w jakim stopniu dany wydatek przyczynia się do rozwoju organizacji.</w:t>
      </w:r>
    </w:p>
  </w:footnote>
  <w:footnote w:id="2">
    <w:p w14:paraId="6551CC7B" w14:textId="77777777" w:rsidR="004A1B29" w:rsidRPr="00BC3008" w:rsidRDefault="004A1B29" w:rsidP="00C409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C30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C300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BC3008">
        <w:rPr>
          <w:rFonts w:asciiTheme="minorHAnsi" w:hAnsiTheme="minorHAnsi" w:cstheme="minorHAnsi"/>
          <w:sz w:val="18"/>
          <w:szCs w:val="18"/>
        </w:rPr>
        <w:t>ożemy wyszczególnić 3 rodzaje organizacji:</w:t>
      </w:r>
    </w:p>
    <w:p w14:paraId="0E1E723D" w14:textId="77777777" w:rsidR="004A1B29" w:rsidRPr="00BC3008" w:rsidRDefault="004A1B29" w:rsidP="00C409A8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BC3008">
        <w:rPr>
          <w:color w:val="000000"/>
          <w:sz w:val="18"/>
          <w:szCs w:val="18"/>
        </w:rPr>
        <w:t>- organizacja pozarządowa lub podmiot wymieniony w art. 3 ust. 3 UoDPPiW, mająca siedzibę w województwie objętym projektem oraz, która została wpisana do KRS lub właściwego rejestru nie wcześniej niż 60 miesięcy od dnia złożenia wniosku o mikrodotację. Ponadto, roczny przychód takiej organizacji za poprzedni zakończony rok obrotowy jej funkcjonowania nie może przekraczać 50 tys. zł;</w:t>
      </w:r>
    </w:p>
    <w:p w14:paraId="411142AF" w14:textId="77777777" w:rsidR="004A1B29" w:rsidRPr="00BC3008" w:rsidRDefault="004A1B29" w:rsidP="00C409A8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BC3008">
        <w:rPr>
          <w:color w:val="000000"/>
          <w:sz w:val="18"/>
          <w:szCs w:val="18"/>
        </w:rPr>
        <w:t>- organizacja pozarządowa lub podmiot wymieniony w art. 3 ust. 3 UoDPPiW, która została wpisana do KRS lub właściwego rejestru nie wcześniej niż 60 miesięcy od dnia złożenia wniosku o mikrodotację. Ponadto, roczny przychód takiej organizacji za poprzedni zakończony rok obrotowy jej funkcjonowania nie może przekraczać 50 tys. zł;</w:t>
      </w:r>
    </w:p>
    <w:p w14:paraId="4E381A13" w14:textId="77777777" w:rsidR="004A1B29" w:rsidRPr="00BC3008" w:rsidRDefault="004A1B29" w:rsidP="00BC300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BC3008">
        <w:rPr>
          <w:color w:val="000000"/>
          <w:sz w:val="18"/>
          <w:szCs w:val="18"/>
        </w:rPr>
        <w:t>- organizacja pozarządowa lub podmiot wymieniony w art. 3 ust. 3 UoDPPiW, mająca siedzibę w województwie objętym projektem. Ponadto, roczny przychód takiej organizacji za poprzedni zakończony rok obrotowy jej funkcjonowania nie może przekraczać 50 tys. zł.</w:t>
      </w:r>
    </w:p>
  </w:footnote>
  <w:footnote w:id="3">
    <w:p w14:paraId="594D3753" w14:textId="77777777" w:rsidR="004A1B29" w:rsidRDefault="004A1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Wszystkie koszty związane z rozwojem instytucjonalnym własnej organizacji muszą być uzasadnione – w ofercie powinno być wskazane, w jakim stopniu dany wydatek przyczynia się do rozwoju organizacji.</w:t>
      </w:r>
    </w:p>
  </w:footnote>
  <w:footnote w:id="4">
    <w:p w14:paraId="02503EA0" w14:textId="77777777" w:rsidR="004A1B29" w:rsidRDefault="004A1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W przypadku realizacji zadania w ramach działalności odpłatnej zastosowanie mają limity wynagrodzeń określone w art. 9. ust.1 pkt 2) UoDPPioW.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A3D5" w14:textId="77777777" w:rsidR="004A1B29" w:rsidRDefault="004A1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28D9" w14:textId="1481E04C" w:rsidR="004A1B29" w:rsidRDefault="004A1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5866E78" wp14:editId="2094BE13">
          <wp:simplePos x="0" y="0"/>
          <wp:positionH relativeFrom="margin">
            <wp:posOffset>-889000</wp:posOffset>
          </wp:positionH>
          <wp:positionV relativeFrom="paragraph">
            <wp:posOffset>-1439968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7AAC" w14:textId="77777777" w:rsidR="004A1B29" w:rsidRDefault="004A1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A07"/>
    <w:multiLevelType w:val="multilevel"/>
    <w:tmpl w:val="5C045ED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A47CFD"/>
    <w:multiLevelType w:val="multilevel"/>
    <w:tmpl w:val="9154E9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82351"/>
    <w:multiLevelType w:val="multilevel"/>
    <w:tmpl w:val="2C9012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" w15:restartNumberingAfterBreak="0">
    <w:nsid w:val="093262CA"/>
    <w:multiLevelType w:val="multilevel"/>
    <w:tmpl w:val="749628E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A3C599A"/>
    <w:multiLevelType w:val="multilevel"/>
    <w:tmpl w:val="71C2B35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A91DCD"/>
    <w:multiLevelType w:val="multilevel"/>
    <w:tmpl w:val="E2B842A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0AC01014"/>
    <w:multiLevelType w:val="multilevel"/>
    <w:tmpl w:val="09DA606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 w15:restartNumberingAfterBreak="0">
    <w:nsid w:val="0D7F6EB9"/>
    <w:multiLevelType w:val="multilevel"/>
    <w:tmpl w:val="09C8A3DC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8" w15:restartNumberingAfterBreak="0">
    <w:nsid w:val="0D942496"/>
    <w:multiLevelType w:val="multilevel"/>
    <w:tmpl w:val="A55664BC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9" w15:restartNumberingAfterBreak="0">
    <w:nsid w:val="10BF3560"/>
    <w:multiLevelType w:val="multilevel"/>
    <w:tmpl w:val="C414D430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E396C"/>
    <w:multiLevelType w:val="multilevel"/>
    <w:tmpl w:val="54688AC0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2"/>
      <w:numFmt w:val="decimal"/>
      <w:lvlText w:val="%2.2.1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11" w15:restartNumberingAfterBreak="0">
    <w:nsid w:val="14FD64B6"/>
    <w:multiLevelType w:val="multilevel"/>
    <w:tmpl w:val="CE58A6E2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17C35362"/>
    <w:multiLevelType w:val="multilevel"/>
    <w:tmpl w:val="272C13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84010D5"/>
    <w:multiLevelType w:val="multilevel"/>
    <w:tmpl w:val="D2F486BC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1A544482"/>
    <w:multiLevelType w:val="multilevel"/>
    <w:tmpl w:val="C5AE3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1C800997"/>
    <w:multiLevelType w:val="multilevel"/>
    <w:tmpl w:val="1B68C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5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1EA3178E"/>
    <w:multiLevelType w:val="multilevel"/>
    <w:tmpl w:val="A4B8BF84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17" w15:restartNumberingAfterBreak="0">
    <w:nsid w:val="1EC647D8"/>
    <w:multiLevelType w:val="multilevel"/>
    <w:tmpl w:val="C30ADA76"/>
    <w:lvl w:ilvl="0">
      <w:start w:val="6"/>
      <w:numFmt w:val="decimal"/>
      <w:lvlText w:val="%1.1.7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E61702"/>
    <w:multiLevelType w:val="multilevel"/>
    <w:tmpl w:val="D562AF0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 w15:restartNumberingAfterBreak="0">
    <w:nsid w:val="1FB76444"/>
    <w:multiLevelType w:val="multilevel"/>
    <w:tmpl w:val="A2C600E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20615A10"/>
    <w:multiLevelType w:val="multilevel"/>
    <w:tmpl w:val="B9E40AA8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06C03EA"/>
    <w:multiLevelType w:val="multilevel"/>
    <w:tmpl w:val="C2C22B8E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22" w15:restartNumberingAfterBreak="0">
    <w:nsid w:val="223C09DD"/>
    <w:multiLevelType w:val="multilevel"/>
    <w:tmpl w:val="288E4D8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22A5548E"/>
    <w:multiLevelType w:val="multilevel"/>
    <w:tmpl w:val="2EB41574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24" w15:restartNumberingAfterBreak="0">
    <w:nsid w:val="24453432"/>
    <w:multiLevelType w:val="multilevel"/>
    <w:tmpl w:val="413ADEA6"/>
    <w:lvl w:ilvl="0">
      <w:start w:val="6"/>
      <w:numFmt w:val="decimal"/>
      <w:lvlText w:val="%1.1.2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6D1990"/>
    <w:multiLevelType w:val="multilevel"/>
    <w:tmpl w:val="CB7E2420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25586BCB"/>
    <w:multiLevelType w:val="multilevel"/>
    <w:tmpl w:val="2528D97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 w15:restartNumberingAfterBreak="0">
    <w:nsid w:val="278F5E49"/>
    <w:multiLevelType w:val="multilevel"/>
    <w:tmpl w:val="CF489584"/>
    <w:lvl w:ilvl="0">
      <w:start w:val="6"/>
      <w:numFmt w:val="decimal"/>
      <w:lvlText w:val="%1.1.3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D71AF7"/>
    <w:multiLevelType w:val="multilevel"/>
    <w:tmpl w:val="486E288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2978146C"/>
    <w:multiLevelType w:val="multilevel"/>
    <w:tmpl w:val="5E84420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2E390770"/>
    <w:multiLevelType w:val="multilevel"/>
    <w:tmpl w:val="E916AF0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4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30B261F4"/>
    <w:multiLevelType w:val="multilevel"/>
    <w:tmpl w:val="2684F33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32" w15:restartNumberingAfterBreak="0">
    <w:nsid w:val="31281ACB"/>
    <w:multiLevelType w:val="multilevel"/>
    <w:tmpl w:val="09CEA01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6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31902007"/>
    <w:multiLevelType w:val="multilevel"/>
    <w:tmpl w:val="B4386D1C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36B56D16"/>
    <w:multiLevelType w:val="multilevel"/>
    <w:tmpl w:val="73027C7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35" w15:restartNumberingAfterBreak="0">
    <w:nsid w:val="386072D4"/>
    <w:multiLevelType w:val="multilevel"/>
    <w:tmpl w:val="2058282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38891528"/>
    <w:multiLevelType w:val="multilevel"/>
    <w:tmpl w:val="8C5C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D69357F"/>
    <w:multiLevelType w:val="multilevel"/>
    <w:tmpl w:val="181E75A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38" w15:restartNumberingAfterBreak="0">
    <w:nsid w:val="3DCA2930"/>
    <w:multiLevelType w:val="multilevel"/>
    <w:tmpl w:val="A8985F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9" w15:restartNumberingAfterBreak="0">
    <w:nsid w:val="3DD96E1B"/>
    <w:multiLevelType w:val="multilevel"/>
    <w:tmpl w:val="BDE460A2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40" w15:restartNumberingAfterBreak="0">
    <w:nsid w:val="3EED3C65"/>
    <w:multiLevelType w:val="multilevel"/>
    <w:tmpl w:val="73F4CA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41" w15:restartNumberingAfterBreak="0">
    <w:nsid w:val="42171EDA"/>
    <w:multiLevelType w:val="multilevel"/>
    <w:tmpl w:val="7CA0929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2" w15:restartNumberingAfterBreak="0">
    <w:nsid w:val="43930E1C"/>
    <w:multiLevelType w:val="multilevel"/>
    <w:tmpl w:val="FB30F58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745261"/>
    <w:multiLevelType w:val="multilevel"/>
    <w:tmpl w:val="5792F85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45576DD8"/>
    <w:multiLevelType w:val="multilevel"/>
    <w:tmpl w:val="AAA87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9643F"/>
    <w:multiLevelType w:val="multilevel"/>
    <w:tmpl w:val="1BDC1A2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6" w15:restartNumberingAfterBreak="0">
    <w:nsid w:val="473F0BD7"/>
    <w:multiLevelType w:val="multilevel"/>
    <w:tmpl w:val="D7C6872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6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7" w15:restartNumberingAfterBreak="0">
    <w:nsid w:val="47E60781"/>
    <w:multiLevelType w:val="multilevel"/>
    <w:tmpl w:val="2E2CD62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8" w15:restartNumberingAfterBreak="0">
    <w:nsid w:val="485517BB"/>
    <w:multiLevelType w:val="multilevel"/>
    <w:tmpl w:val="17DE1B3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9C1375B"/>
    <w:multiLevelType w:val="multilevel"/>
    <w:tmpl w:val="97A4D9AA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50" w15:restartNumberingAfterBreak="0">
    <w:nsid w:val="4A64260B"/>
    <w:multiLevelType w:val="multilevel"/>
    <w:tmpl w:val="6FF235D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1" w15:restartNumberingAfterBreak="0">
    <w:nsid w:val="4B1B0D41"/>
    <w:multiLevelType w:val="multilevel"/>
    <w:tmpl w:val="6B70008A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2" w15:restartNumberingAfterBreak="0">
    <w:nsid w:val="517E1DBC"/>
    <w:multiLevelType w:val="multilevel"/>
    <w:tmpl w:val="EC3EBC16"/>
    <w:lvl w:ilvl="0">
      <w:start w:val="6"/>
      <w:numFmt w:val="decimal"/>
      <w:lvlText w:val="%1.1.6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26E1CAC"/>
    <w:multiLevelType w:val="multilevel"/>
    <w:tmpl w:val="49FEEC6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2F67CD4"/>
    <w:multiLevelType w:val="multilevel"/>
    <w:tmpl w:val="297CCAFA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1"/>
      <w:numFmt w:val="lowerLetter"/>
      <w:lvlText w:val="%2)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5" w15:restartNumberingAfterBreak="0">
    <w:nsid w:val="55ED2C54"/>
    <w:multiLevelType w:val="multilevel"/>
    <w:tmpl w:val="83CA5AB0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56" w15:restartNumberingAfterBreak="0">
    <w:nsid w:val="595446F2"/>
    <w:multiLevelType w:val="multilevel"/>
    <w:tmpl w:val="CAD04AA2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704CD"/>
    <w:multiLevelType w:val="multilevel"/>
    <w:tmpl w:val="C8C2356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5BAC0C36"/>
    <w:multiLevelType w:val="multilevel"/>
    <w:tmpl w:val="6680AC8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9" w15:restartNumberingAfterBreak="0">
    <w:nsid w:val="5BC00C8C"/>
    <w:multiLevelType w:val="multilevel"/>
    <w:tmpl w:val="FBD4B7E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E1D3E9C"/>
    <w:multiLevelType w:val="multilevel"/>
    <w:tmpl w:val="7116D5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61" w15:restartNumberingAfterBreak="0">
    <w:nsid w:val="5FA8718B"/>
    <w:multiLevelType w:val="multilevel"/>
    <w:tmpl w:val="827E9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E05681"/>
    <w:multiLevelType w:val="multilevel"/>
    <w:tmpl w:val="CA361AE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3" w15:restartNumberingAfterBreak="0">
    <w:nsid w:val="61C33B6B"/>
    <w:multiLevelType w:val="multilevel"/>
    <w:tmpl w:val="838405C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04B4C"/>
    <w:multiLevelType w:val="multilevel"/>
    <w:tmpl w:val="BD669C0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65" w15:restartNumberingAfterBreak="0">
    <w:nsid w:val="69B05135"/>
    <w:multiLevelType w:val="multilevel"/>
    <w:tmpl w:val="4B8485B0"/>
    <w:lvl w:ilvl="0">
      <w:start w:val="6"/>
      <w:numFmt w:val="decimal"/>
      <w:lvlText w:val="%1.1.4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0C0EE1"/>
    <w:multiLevelType w:val="multilevel"/>
    <w:tmpl w:val="0F78C90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7" w15:restartNumberingAfterBreak="0">
    <w:nsid w:val="6AC4278C"/>
    <w:multiLevelType w:val="multilevel"/>
    <w:tmpl w:val="E04AFC2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8" w15:restartNumberingAfterBreak="0">
    <w:nsid w:val="6B876959"/>
    <w:multiLevelType w:val="multilevel"/>
    <w:tmpl w:val="9E06EF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6C327E5D"/>
    <w:multiLevelType w:val="multilevel"/>
    <w:tmpl w:val="FC1C5970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D4B288E"/>
    <w:multiLevelType w:val="multilevel"/>
    <w:tmpl w:val="33802A0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E31166E"/>
    <w:multiLevelType w:val="multilevel"/>
    <w:tmpl w:val="4962C09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72" w15:restartNumberingAfterBreak="0">
    <w:nsid w:val="6E94769B"/>
    <w:multiLevelType w:val="multilevel"/>
    <w:tmpl w:val="C6B46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E4670B"/>
    <w:multiLevelType w:val="multilevel"/>
    <w:tmpl w:val="BA387BA0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FFE2E46"/>
    <w:multiLevelType w:val="multilevel"/>
    <w:tmpl w:val="E772C40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7043186D"/>
    <w:multiLevelType w:val="multilevel"/>
    <w:tmpl w:val="625603D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7332223E"/>
    <w:multiLevelType w:val="multilevel"/>
    <w:tmpl w:val="BF301AF8"/>
    <w:lvl w:ilvl="0">
      <w:start w:val="6"/>
      <w:numFmt w:val="decimal"/>
      <w:lvlText w:val="%1.1.5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55E5B02"/>
    <w:multiLevelType w:val="multilevel"/>
    <w:tmpl w:val="6E16CE4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78" w15:restartNumberingAfterBreak="0">
    <w:nsid w:val="75FD4851"/>
    <w:multiLevelType w:val="multilevel"/>
    <w:tmpl w:val="3488B8E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6002022"/>
    <w:multiLevelType w:val="hybridMultilevel"/>
    <w:tmpl w:val="C906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224A91"/>
    <w:multiLevelType w:val="multilevel"/>
    <w:tmpl w:val="9CBEC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A70386"/>
    <w:multiLevelType w:val="multilevel"/>
    <w:tmpl w:val="978EA7A8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82" w15:restartNumberingAfterBreak="0">
    <w:nsid w:val="7EA54CBA"/>
    <w:multiLevelType w:val="multilevel"/>
    <w:tmpl w:val="69266E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3" w15:restartNumberingAfterBreak="0">
    <w:nsid w:val="7FF41B5C"/>
    <w:multiLevelType w:val="multilevel"/>
    <w:tmpl w:val="A7B2DE0A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27"/>
  </w:num>
  <w:num w:numId="5">
    <w:abstractNumId w:val="30"/>
  </w:num>
  <w:num w:numId="6">
    <w:abstractNumId w:val="16"/>
  </w:num>
  <w:num w:numId="7">
    <w:abstractNumId w:val="65"/>
  </w:num>
  <w:num w:numId="8">
    <w:abstractNumId w:val="19"/>
  </w:num>
  <w:num w:numId="9">
    <w:abstractNumId w:val="57"/>
  </w:num>
  <w:num w:numId="10">
    <w:abstractNumId w:val="2"/>
  </w:num>
  <w:num w:numId="11">
    <w:abstractNumId w:val="72"/>
  </w:num>
  <w:num w:numId="12">
    <w:abstractNumId w:val="83"/>
  </w:num>
  <w:num w:numId="13">
    <w:abstractNumId w:val="60"/>
  </w:num>
  <w:num w:numId="14">
    <w:abstractNumId w:val="29"/>
  </w:num>
  <w:num w:numId="15">
    <w:abstractNumId w:val="40"/>
  </w:num>
  <w:num w:numId="16">
    <w:abstractNumId w:val="49"/>
  </w:num>
  <w:num w:numId="17">
    <w:abstractNumId w:val="1"/>
  </w:num>
  <w:num w:numId="18">
    <w:abstractNumId w:val="12"/>
  </w:num>
  <w:num w:numId="19">
    <w:abstractNumId w:val="45"/>
  </w:num>
  <w:num w:numId="20">
    <w:abstractNumId w:val="48"/>
  </w:num>
  <w:num w:numId="21">
    <w:abstractNumId w:val="26"/>
  </w:num>
  <w:num w:numId="22">
    <w:abstractNumId w:val="14"/>
  </w:num>
  <w:num w:numId="23">
    <w:abstractNumId w:val="39"/>
  </w:num>
  <w:num w:numId="24">
    <w:abstractNumId w:val="38"/>
  </w:num>
  <w:num w:numId="25">
    <w:abstractNumId w:val="55"/>
  </w:num>
  <w:num w:numId="26">
    <w:abstractNumId w:val="41"/>
  </w:num>
  <w:num w:numId="27">
    <w:abstractNumId w:val="0"/>
  </w:num>
  <w:num w:numId="28">
    <w:abstractNumId w:val="36"/>
  </w:num>
  <w:num w:numId="29">
    <w:abstractNumId w:val="5"/>
  </w:num>
  <w:num w:numId="30">
    <w:abstractNumId w:val="75"/>
  </w:num>
  <w:num w:numId="31">
    <w:abstractNumId w:val="18"/>
  </w:num>
  <w:num w:numId="32">
    <w:abstractNumId w:val="32"/>
  </w:num>
  <w:num w:numId="33">
    <w:abstractNumId w:val="78"/>
  </w:num>
  <w:num w:numId="34">
    <w:abstractNumId w:val="73"/>
  </w:num>
  <w:num w:numId="35">
    <w:abstractNumId w:val="23"/>
  </w:num>
  <w:num w:numId="36">
    <w:abstractNumId w:val="22"/>
  </w:num>
  <w:num w:numId="37">
    <w:abstractNumId w:val="82"/>
  </w:num>
  <w:num w:numId="38">
    <w:abstractNumId w:val="63"/>
  </w:num>
  <w:num w:numId="39">
    <w:abstractNumId w:val="58"/>
  </w:num>
  <w:num w:numId="40">
    <w:abstractNumId w:val="80"/>
  </w:num>
  <w:num w:numId="41">
    <w:abstractNumId w:val="15"/>
  </w:num>
  <w:num w:numId="42">
    <w:abstractNumId w:val="69"/>
  </w:num>
  <w:num w:numId="43">
    <w:abstractNumId w:val="44"/>
  </w:num>
  <w:num w:numId="44">
    <w:abstractNumId w:val="28"/>
  </w:num>
  <w:num w:numId="45">
    <w:abstractNumId w:val="64"/>
  </w:num>
  <w:num w:numId="46">
    <w:abstractNumId w:val="9"/>
  </w:num>
  <w:num w:numId="47">
    <w:abstractNumId w:val="66"/>
  </w:num>
  <w:num w:numId="48">
    <w:abstractNumId w:val="10"/>
  </w:num>
  <w:num w:numId="49">
    <w:abstractNumId w:val="33"/>
  </w:num>
  <w:num w:numId="50">
    <w:abstractNumId w:val="11"/>
  </w:num>
  <w:num w:numId="51">
    <w:abstractNumId w:val="53"/>
  </w:num>
  <w:num w:numId="52">
    <w:abstractNumId w:val="37"/>
  </w:num>
  <w:num w:numId="53">
    <w:abstractNumId w:val="24"/>
  </w:num>
  <w:num w:numId="54">
    <w:abstractNumId w:val="7"/>
  </w:num>
  <w:num w:numId="55">
    <w:abstractNumId w:val="67"/>
  </w:num>
  <w:num w:numId="56">
    <w:abstractNumId w:val="46"/>
  </w:num>
  <w:num w:numId="57">
    <w:abstractNumId w:val="56"/>
  </w:num>
  <w:num w:numId="58">
    <w:abstractNumId w:val="42"/>
  </w:num>
  <w:num w:numId="59">
    <w:abstractNumId w:val="31"/>
  </w:num>
  <w:num w:numId="60">
    <w:abstractNumId w:val="52"/>
  </w:num>
  <w:num w:numId="61">
    <w:abstractNumId w:val="21"/>
  </w:num>
  <w:num w:numId="62">
    <w:abstractNumId w:val="25"/>
  </w:num>
  <w:num w:numId="63">
    <w:abstractNumId w:val="17"/>
  </w:num>
  <w:num w:numId="64">
    <w:abstractNumId w:val="47"/>
  </w:num>
  <w:num w:numId="65">
    <w:abstractNumId w:val="34"/>
  </w:num>
  <w:num w:numId="66">
    <w:abstractNumId w:val="70"/>
  </w:num>
  <w:num w:numId="67">
    <w:abstractNumId w:val="51"/>
  </w:num>
  <w:num w:numId="68">
    <w:abstractNumId w:val="81"/>
  </w:num>
  <w:num w:numId="69">
    <w:abstractNumId w:val="43"/>
  </w:num>
  <w:num w:numId="70">
    <w:abstractNumId w:val="74"/>
  </w:num>
  <w:num w:numId="71">
    <w:abstractNumId w:val="62"/>
  </w:num>
  <w:num w:numId="72">
    <w:abstractNumId w:val="50"/>
  </w:num>
  <w:num w:numId="73">
    <w:abstractNumId w:val="71"/>
  </w:num>
  <w:num w:numId="74">
    <w:abstractNumId w:val="76"/>
  </w:num>
  <w:num w:numId="75">
    <w:abstractNumId w:val="77"/>
  </w:num>
  <w:num w:numId="76">
    <w:abstractNumId w:val="59"/>
  </w:num>
  <w:num w:numId="77">
    <w:abstractNumId w:val="35"/>
  </w:num>
  <w:num w:numId="78">
    <w:abstractNumId w:val="6"/>
  </w:num>
  <w:num w:numId="79">
    <w:abstractNumId w:val="8"/>
  </w:num>
  <w:num w:numId="80">
    <w:abstractNumId w:val="68"/>
  </w:num>
  <w:num w:numId="81">
    <w:abstractNumId w:val="4"/>
  </w:num>
  <w:num w:numId="82">
    <w:abstractNumId w:val="61"/>
  </w:num>
  <w:num w:numId="83">
    <w:abstractNumId w:val="79"/>
  </w:num>
  <w:num w:numId="84">
    <w:abstractNumId w:val="5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D2"/>
    <w:rsid w:val="00123A43"/>
    <w:rsid w:val="002256F9"/>
    <w:rsid w:val="0031642C"/>
    <w:rsid w:val="004941CA"/>
    <w:rsid w:val="004A1B29"/>
    <w:rsid w:val="0054056E"/>
    <w:rsid w:val="00754391"/>
    <w:rsid w:val="007C6793"/>
    <w:rsid w:val="00890BA1"/>
    <w:rsid w:val="008D3673"/>
    <w:rsid w:val="00970E72"/>
    <w:rsid w:val="00A042E1"/>
    <w:rsid w:val="00A1791D"/>
    <w:rsid w:val="00A80A22"/>
    <w:rsid w:val="00AE47D3"/>
    <w:rsid w:val="00BC3008"/>
    <w:rsid w:val="00C409A8"/>
    <w:rsid w:val="00D322D2"/>
    <w:rsid w:val="00E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648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008"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1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fundacjakomes/" TargetMode="External"/><Relationship Id="rId18" Type="http://schemas.openxmlformats.org/officeDocument/2006/relationships/hyperlink" Target="http://www.generatorwzp.nowefio.pl" TargetMode="External"/><Relationship Id="rId26" Type="http://schemas.openxmlformats.org/officeDocument/2006/relationships/hyperlink" Target="http://mikrodotacje-mil.karrsa.eu/" TargetMode="External"/><Relationship Id="rId39" Type="http://schemas.openxmlformats.org/officeDocument/2006/relationships/hyperlink" Target="http://www.mikrodotacje.org" TargetMode="External"/><Relationship Id="rId21" Type="http://schemas.openxmlformats.org/officeDocument/2006/relationships/hyperlink" Target="http://mikrodotacje-mil.karrsa.eu/" TargetMode="External"/><Relationship Id="rId34" Type="http://schemas.openxmlformats.org/officeDocument/2006/relationships/hyperlink" Target="mailto:mikrodotacje@fundacjapodaniolem.pl" TargetMode="External"/><Relationship Id="rId42" Type="http://schemas.openxmlformats.org/officeDocument/2006/relationships/hyperlink" Target="http://www.komes.org.pl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krodotacje-mil.karrsa.eu" TargetMode="External"/><Relationship Id="rId29" Type="http://schemas.openxmlformats.org/officeDocument/2006/relationships/hyperlink" Target="http://www.ndsfund.org" TargetMode="External"/><Relationship Id="rId11" Type="http://schemas.openxmlformats.org/officeDocument/2006/relationships/hyperlink" Target="http://www.mikrodotacje-mil.karrsa.eu" TargetMode="External"/><Relationship Id="rId24" Type="http://schemas.openxmlformats.org/officeDocument/2006/relationships/hyperlink" Target="http://www.komes.org.pl" TargetMode="External"/><Relationship Id="rId32" Type="http://schemas.openxmlformats.org/officeDocument/2006/relationships/hyperlink" Target="https://www.facebook.com/fundacjakomes/" TargetMode="External"/><Relationship Id="rId37" Type="http://schemas.openxmlformats.org/officeDocument/2006/relationships/hyperlink" Target="http://www.ndsfund.org" TargetMode="External"/><Relationship Id="rId40" Type="http://schemas.openxmlformats.org/officeDocument/2006/relationships/hyperlink" Target="https://www.facebook.com/fundacjakomes/" TargetMode="External"/><Relationship Id="rId45" Type="http://schemas.openxmlformats.org/officeDocument/2006/relationships/hyperlink" Target="http://www.mikrodotacje.org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dsfund.org" TargetMode="External"/><Relationship Id="rId19" Type="http://schemas.openxmlformats.org/officeDocument/2006/relationships/hyperlink" Target="http://www.komes.org.pl" TargetMode="External"/><Relationship Id="rId31" Type="http://schemas.openxmlformats.org/officeDocument/2006/relationships/hyperlink" Target="http://www.mikrodotacje.org" TargetMode="External"/><Relationship Id="rId44" Type="http://schemas.openxmlformats.org/officeDocument/2006/relationships/hyperlink" Target="http://mikrodotacje-mil.karrsa.eu/" TargetMode="External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komes.org.pl" TargetMode="External"/><Relationship Id="rId14" Type="http://schemas.openxmlformats.org/officeDocument/2006/relationships/hyperlink" Target="http://www.komes.org.pl" TargetMode="External"/><Relationship Id="rId22" Type="http://schemas.openxmlformats.org/officeDocument/2006/relationships/hyperlink" Target="http://www.mikrodotacje.org" TargetMode="External"/><Relationship Id="rId27" Type="http://schemas.openxmlformats.org/officeDocument/2006/relationships/hyperlink" Target="http://www.mikrodotacje.org" TargetMode="External"/><Relationship Id="rId30" Type="http://schemas.openxmlformats.org/officeDocument/2006/relationships/hyperlink" Target="http://mikrodotacje-mil.karrsa.eu/" TargetMode="External"/><Relationship Id="rId35" Type="http://schemas.openxmlformats.org/officeDocument/2006/relationships/hyperlink" Target="mailto:fundacjakomes2010@gmail.com" TargetMode="External"/><Relationship Id="rId43" Type="http://schemas.openxmlformats.org/officeDocument/2006/relationships/hyperlink" Target="http://www.ndsfund.org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hyperlink" Target="http://www.mikrodotacje.org" TargetMode="External"/><Relationship Id="rId17" Type="http://schemas.openxmlformats.org/officeDocument/2006/relationships/hyperlink" Target="http://www.mikrodotacje.org" TargetMode="External"/><Relationship Id="rId25" Type="http://schemas.openxmlformats.org/officeDocument/2006/relationships/hyperlink" Target="http://www.ndsfund.org" TargetMode="External"/><Relationship Id="rId33" Type="http://schemas.openxmlformats.org/officeDocument/2006/relationships/hyperlink" Target="mailto:wnioski-mikro2020@karrsa.pl" TargetMode="External"/><Relationship Id="rId38" Type="http://schemas.openxmlformats.org/officeDocument/2006/relationships/hyperlink" Target="http://mikrodotacje-mil.karrsa.eu/" TargetMode="External"/><Relationship Id="rId46" Type="http://schemas.openxmlformats.org/officeDocument/2006/relationships/hyperlink" Target="https://www.facebook.com/fundacjakomes/" TargetMode="External"/><Relationship Id="rId20" Type="http://schemas.openxmlformats.org/officeDocument/2006/relationships/hyperlink" Target="http://www.ndsfund.org" TargetMode="External"/><Relationship Id="rId41" Type="http://schemas.openxmlformats.org/officeDocument/2006/relationships/hyperlink" Target="https://niw.gov.pl/nasze-programy/nowefio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ndsfund.org" TargetMode="External"/><Relationship Id="rId23" Type="http://schemas.openxmlformats.org/officeDocument/2006/relationships/hyperlink" Target="https://www.facebook.com/fundacjakomes/" TargetMode="External"/><Relationship Id="rId28" Type="http://schemas.openxmlformats.org/officeDocument/2006/relationships/hyperlink" Target="http://www.komes.org.pl" TargetMode="External"/><Relationship Id="rId36" Type="http://schemas.openxmlformats.org/officeDocument/2006/relationships/hyperlink" Target="http://www.komes.org.pl" TargetMode="External"/><Relationship Id="rId4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NDWcvZ3iIpyofJ4mZkBv1E5mw==">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B7149F-B33D-4648-B8A3-946803B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9158</Words>
  <Characters>54953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NDSFund</cp:lastModifiedBy>
  <cp:revision>5</cp:revision>
  <dcterms:created xsi:type="dcterms:W3CDTF">2024-05-29T08:32:00Z</dcterms:created>
  <dcterms:modified xsi:type="dcterms:W3CDTF">2025-02-17T07:30:00Z</dcterms:modified>
</cp:coreProperties>
</file>